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5E465" w14:textId="0B094EF0" w:rsidR="00EA6D49" w:rsidRPr="003F3473" w:rsidRDefault="009F3C69" w:rsidP="003F3473">
      <w:pPr>
        <w:pStyle w:val="Body"/>
        <w:spacing w:line="276" w:lineRule="auto"/>
        <w:rPr>
          <w:rFonts w:ascii="Arial" w:hAnsi="Arial" w:cs="Arial"/>
        </w:rPr>
      </w:pPr>
      <w:bookmarkStart w:id="0" w:name="_Toc391206628"/>
      <w:r>
        <w:rPr>
          <w:rFonts w:ascii="Frutiger LT Std 55 Roman" w:hAnsi="Frutiger LT Std 55 Roman" w:cs="Arial"/>
          <w:noProof/>
        </w:rPr>
        <w:drawing>
          <wp:anchor distT="0" distB="0" distL="114300" distR="114300" simplePos="0" relativeHeight="251665408" behindDoc="0" locked="0" layoutInCell="1" allowOverlap="1" wp14:anchorId="7F25FFFC" wp14:editId="6FDA6C97">
            <wp:simplePos x="0" y="0"/>
            <wp:positionH relativeFrom="margin">
              <wp:posOffset>-563880</wp:posOffset>
            </wp:positionH>
            <wp:positionV relativeFrom="margin">
              <wp:posOffset>-266065</wp:posOffset>
            </wp:positionV>
            <wp:extent cx="4827270" cy="1201420"/>
            <wp:effectExtent l="0" t="0" r="0" b="0"/>
            <wp:wrapSquare wrapText="bothSides"/>
            <wp:docPr id="2" name="Picture 2" descr="Macintosh HD:Users:jennih:Desktop:RapportdeReserche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h:Desktop:RapportdeReserche_Bann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270" cy="1201420"/>
                    </a:xfrm>
                    <a:prstGeom prst="rect">
                      <a:avLst/>
                    </a:prstGeom>
                    <a:noFill/>
                    <a:ln>
                      <a:noFill/>
                    </a:ln>
                  </pic:spPr>
                </pic:pic>
              </a:graphicData>
            </a:graphic>
          </wp:anchor>
        </w:drawing>
      </w:r>
      <w:r w:rsidR="00EA6D49" w:rsidRPr="003F3473">
        <w:rPr>
          <w:rFonts w:ascii="Arial" w:hAnsi="Arial" w:cs="Arial"/>
          <w:noProof/>
        </w:rPr>
        <w:drawing>
          <wp:anchor distT="152400" distB="152400" distL="152400" distR="152400" simplePos="0" relativeHeight="251660288" behindDoc="0" locked="0" layoutInCell="1" allowOverlap="1" wp14:anchorId="349552EE" wp14:editId="03EF9E67">
            <wp:simplePos x="0" y="0"/>
            <wp:positionH relativeFrom="page">
              <wp:posOffset>5778731</wp:posOffset>
            </wp:positionH>
            <wp:positionV relativeFrom="page">
              <wp:posOffset>720000</wp:posOffset>
            </wp:positionV>
            <wp:extent cx="1061325" cy="857551"/>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ecampus-hero-logo-RGB20170405-AUB.png"/>
                    <pic:cNvPicPr>
                      <a:picLocks noChangeAspect="1"/>
                    </pic:cNvPicPr>
                  </pic:nvPicPr>
                  <pic:blipFill>
                    <a:blip r:embed="rId10">
                      <a:extLst/>
                    </a:blip>
                    <a:stretch>
                      <a:fillRect/>
                    </a:stretch>
                  </pic:blipFill>
                  <pic:spPr>
                    <a:xfrm>
                      <a:off x="0" y="0"/>
                      <a:ext cx="1061325" cy="857551"/>
                    </a:xfrm>
                    <a:prstGeom prst="rect">
                      <a:avLst/>
                    </a:prstGeom>
                    <a:ln w="12700" cap="flat">
                      <a:noFill/>
                      <a:miter lim="400000"/>
                    </a:ln>
                    <a:effectLst/>
                  </pic:spPr>
                </pic:pic>
              </a:graphicData>
            </a:graphic>
          </wp:anchor>
        </w:drawing>
      </w:r>
    </w:p>
    <w:p w14:paraId="3AE04CD9" w14:textId="77777777" w:rsidR="00BA6A6C" w:rsidRPr="003F3473" w:rsidRDefault="00BA6A6C" w:rsidP="003F3473">
      <w:pPr>
        <w:pStyle w:val="Heading1"/>
        <w:jc w:val="left"/>
      </w:pPr>
    </w:p>
    <w:p w14:paraId="64CBFB47" w14:textId="5712B2B2" w:rsidR="00024416" w:rsidRPr="003F3473" w:rsidRDefault="000608F3" w:rsidP="003F3473">
      <w:pPr>
        <w:spacing w:line="276" w:lineRule="auto"/>
        <w:rPr>
          <w:rFonts w:cs="Arial"/>
          <w:sz w:val="22"/>
          <w:szCs w:val="22"/>
        </w:rPr>
        <w:sectPr w:rsidR="00024416" w:rsidRPr="003F3473" w:rsidSect="00BF1A6E">
          <w:footerReference w:type="even" r:id="rId11"/>
          <w:footerReference w:type="default" r:id="rId12"/>
          <w:pgSz w:w="12240" w:h="15840"/>
          <w:pgMar w:top="1440" w:right="1440" w:bottom="1440" w:left="1440" w:header="720" w:footer="720" w:gutter="0"/>
          <w:cols w:space="720"/>
          <w:titlePg/>
        </w:sectPr>
      </w:pPr>
      <w:bookmarkStart w:id="1" w:name="_GoBack"/>
      <w:bookmarkEnd w:id="1"/>
      <w:r w:rsidRPr="003F3473">
        <w:rPr>
          <w:rFonts w:cs="Arial"/>
          <w:noProof/>
          <w:sz w:val="22"/>
          <w:szCs w:val="22"/>
          <w:lang w:eastAsia="en-US"/>
        </w:rPr>
        <w:drawing>
          <wp:anchor distT="152400" distB="152400" distL="152400" distR="152400" simplePos="0" relativeHeight="251663360" behindDoc="0" locked="0" layoutInCell="1" allowOverlap="1" wp14:anchorId="1BAF41CC" wp14:editId="4ED0DE09">
            <wp:simplePos x="0" y="0"/>
            <wp:positionH relativeFrom="page">
              <wp:posOffset>793750</wp:posOffset>
            </wp:positionH>
            <wp:positionV relativeFrom="page">
              <wp:posOffset>7327900</wp:posOffset>
            </wp:positionV>
            <wp:extent cx="1023620" cy="35814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by-sa.png"/>
                    <pic:cNvPicPr>
                      <a:picLocks noChangeAspect="1"/>
                    </pic:cNvPicPr>
                  </pic:nvPicPr>
                  <pic:blipFill>
                    <a:blip r:embed="rId13">
                      <a:extLst/>
                    </a:blip>
                    <a:stretch>
                      <a:fillRect/>
                    </a:stretch>
                  </pic:blipFill>
                  <pic:spPr>
                    <a:xfrm>
                      <a:off x="0" y="0"/>
                      <a:ext cx="1023620" cy="358140"/>
                    </a:xfrm>
                    <a:prstGeom prst="rect">
                      <a:avLst/>
                    </a:prstGeom>
                    <a:ln w="12700" cap="flat">
                      <a:noFill/>
                      <a:miter lim="400000"/>
                    </a:ln>
                    <a:effectLst/>
                  </pic:spPr>
                </pic:pic>
              </a:graphicData>
            </a:graphic>
          </wp:anchor>
        </w:drawing>
      </w:r>
      <w:r w:rsidRPr="003F3473">
        <w:rPr>
          <w:rFonts w:cs="Arial"/>
          <w:noProof/>
          <w:sz w:val="22"/>
          <w:szCs w:val="22"/>
          <w:lang w:eastAsia="en-US"/>
        </w:rPr>
        <mc:AlternateContent>
          <mc:Choice Requires="wps">
            <w:drawing>
              <wp:anchor distT="152400" distB="152400" distL="152400" distR="152400" simplePos="0" relativeHeight="251661312" behindDoc="0" locked="0" layoutInCell="1" allowOverlap="1" wp14:anchorId="1FE7E3DD" wp14:editId="035E2C29">
                <wp:simplePos x="0" y="0"/>
                <wp:positionH relativeFrom="margin">
                  <wp:posOffset>-161290</wp:posOffset>
                </wp:positionH>
                <wp:positionV relativeFrom="line">
                  <wp:posOffset>6489700</wp:posOffset>
                </wp:positionV>
                <wp:extent cx="5718175" cy="200787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5718175" cy="2007870"/>
                        </a:xfrm>
                        <a:prstGeom prst="rect">
                          <a:avLst/>
                        </a:prstGeom>
                        <a:noFill/>
                        <a:ln w="12700" cap="flat">
                          <a:noFill/>
                          <a:miter lim="400000"/>
                        </a:ln>
                        <a:effectLst/>
                      </wps:spPr>
                      <wps:txbx>
                        <w:txbxContent>
                          <w:p w14:paraId="3BB58F57" w14:textId="77777777" w:rsidR="00A221B2" w:rsidRPr="00511055" w:rsidRDefault="00A221B2" w:rsidP="00511055">
                            <w:pPr>
                              <w:pStyle w:val="Body"/>
                              <w:rPr>
                                <w:rFonts w:ascii="Arial" w:hAnsi="Arial"/>
                                <w:lang w:val="fr-CA"/>
                              </w:rPr>
                            </w:pPr>
                            <w:r w:rsidRPr="00511055">
                              <w:rPr>
                                <w:rFonts w:ascii="Arial" w:hAnsi="Arial"/>
                                <w:i/>
                                <w:lang w:val="fr-CA"/>
                              </w:rPr>
                              <w:t>Connaissance et utilisation des ressources éducatives libres (REL) en Ontario : Étude préliminaire des perspectives des enseignants au postsecondaire</w:t>
                            </w:r>
                            <w:r w:rsidRPr="00511055">
                              <w:rPr>
                                <w:rFonts w:ascii="Arial" w:hAnsi="Arial"/>
                                <w:lang w:val="fr-CA"/>
                              </w:rPr>
                              <w:t xml:space="preserve"> par eCampusOntario sous licence libre de </w:t>
                            </w:r>
                            <w:hyperlink r:id="rId14" w:history="1">
                              <w:r w:rsidRPr="00511055">
                                <w:rPr>
                                  <w:rStyle w:val="Hyperlink"/>
                                  <w:rFonts w:ascii="Arial" w:hAnsi="Arial"/>
                                  <w:lang w:val="fr-CA"/>
                                </w:rPr>
                                <w:t>Creative Commons Attribution-</w:t>
                              </w:r>
                              <w:hyperlink r:id="rId15" w:history="1">
                                <w:r w:rsidRPr="00511055">
                                  <w:rPr>
                                    <w:rStyle w:val="Hyperlink"/>
                                    <w:rFonts w:ascii="Arial" w:hAnsi="Arial"/>
                                    <w:lang w:val="fr-CA"/>
                                  </w:rPr>
                                  <w:t>ShareAlike</w:t>
                                </w:r>
                                <w:hyperlink r:id="rId16" w:history="1">
                                  <w:r w:rsidRPr="00511055">
                                    <w:rPr>
                                      <w:rStyle w:val="Hyperlink"/>
                                      <w:rFonts w:ascii="Arial" w:hAnsi="Arial"/>
                                      <w:lang w:val="fr-CA"/>
                                    </w:rPr>
                                    <w:t xml:space="preserve"> 4.0 International</w:t>
                                  </w:r>
                                </w:hyperlink>
                                <w:r w:rsidRPr="00511055">
                                  <w:rPr>
                                    <w:rStyle w:val="Hyperlink"/>
                                    <w:rFonts w:ascii="Arial" w:hAnsi="Arial"/>
                                    <w:lang w:val="fr-CA"/>
                                  </w:rPr>
                                  <w:t xml:space="preserve"> (CC BY-SA 4.0)</w:t>
                                </w:r>
                              </w:hyperlink>
                            </w:hyperlink>
                          </w:p>
                          <w:p w14:paraId="2FE54B4A" w14:textId="77777777" w:rsidR="00A221B2" w:rsidRPr="007F3D52" w:rsidRDefault="00A221B2" w:rsidP="00EA6D49">
                            <w:pPr>
                              <w:pStyle w:val="Body"/>
                              <w:rPr>
                                <w:rFonts w:ascii="Arial" w:eastAsia="Frutiger LT Std 55 Roman" w:hAnsi="Arial" w:cs="Frutiger LT Std 55 Roman"/>
                              </w:rPr>
                            </w:pPr>
                          </w:p>
                          <w:p w14:paraId="7B296273" w14:textId="77777777" w:rsidR="00A221B2" w:rsidRPr="00511055" w:rsidRDefault="00A221B2" w:rsidP="00511055">
                            <w:pPr>
                              <w:pStyle w:val="Body"/>
                              <w:rPr>
                                <w:rFonts w:ascii="Arial" w:hAnsi="Arial"/>
                                <w:lang w:val="fr-CA"/>
                              </w:rPr>
                            </w:pPr>
                            <w:r w:rsidRPr="00511055">
                              <w:rPr>
                                <w:rFonts w:ascii="Arial" w:hAnsi="Arial"/>
                                <w:lang w:val="fr-CA"/>
                              </w:rPr>
                              <w:t xml:space="preserve">Référence suggérée : eCampusOntario. (2018). </w:t>
                            </w:r>
                            <w:r w:rsidRPr="00511055">
                              <w:rPr>
                                <w:rFonts w:ascii="Arial" w:hAnsi="Arial"/>
                                <w:i/>
                                <w:lang w:val="fr-CA"/>
                              </w:rPr>
                              <w:t xml:space="preserve">Connaissance et utilisation des ressources éducatives libres (REL) en Ontario : Étude préliminaire des perspectives des enseignants au postsecondaire </w:t>
                            </w:r>
                            <w:r w:rsidRPr="00511055">
                              <w:rPr>
                                <w:rFonts w:ascii="Arial" w:hAnsi="Arial"/>
                                <w:lang w:val="fr-CA"/>
                              </w:rPr>
                              <w:t>[Rapport de recherche].</w:t>
                            </w:r>
                          </w:p>
                          <w:p w14:paraId="3006879D" w14:textId="77777777" w:rsidR="00A221B2" w:rsidRPr="007F3D52" w:rsidRDefault="00A221B2" w:rsidP="00EA6D49">
                            <w:pPr>
                              <w:pStyle w:val="Body"/>
                              <w:rPr>
                                <w:rFonts w:ascii="Arial" w:eastAsia="Frutiger LT Std 55 Roman" w:hAnsi="Arial" w:cs="Frutiger LT Std 55 Roman"/>
                              </w:rPr>
                            </w:pPr>
                          </w:p>
                          <w:p w14:paraId="21D09D9B" w14:textId="4E2172E9" w:rsidR="00A221B2" w:rsidRDefault="00A221B2" w:rsidP="00511055">
                            <w:pPr>
                              <w:pStyle w:val="Body"/>
                              <w:rPr>
                                <w:rFonts w:ascii="Arial" w:hAnsi="Arial"/>
                                <w:lang w:val="fr-CA"/>
                              </w:rPr>
                            </w:pPr>
                            <w:r w:rsidRPr="00511055">
                              <w:rPr>
                                <w:rFonts w:ascii="Arial" w:hAnsi="Arial"/>
                                <w:lang w:val="fr-CA"/>
                              </w:rPr>
                              <w:t xml:space="preserve">Si vous avez des questions au sujet de cette recherche, veuillez les adresser à l’adresse courriel générale d’eCampusOntario </w:t>
                            </w:r>
                            <w:hyperlink r:id="rId17" w:history="1">
                              <w:r w:rsidRPr="00D938C3">
                                <w:rPr>
                                  <w:rStyle w:val="Hyperlink"/>
                                  <w:rFonts w:ascii="Arial" w:hAnsi="Arial"/>
                                </w:rPr>
                                <w:t>inquiry@ecampusontario.ca</w:t>
                              </w:r>
                            </w:hyperlink>
                          </w:p>
                          <w:p w14:paraId="55A43824" w14:textId="77777777" w:rsidR="00A221B2" w:rsidRPr="00511055" w:rsidRDefault="00A221B2" w:rsidP="00511055">
                            <w:pPr>
                              <w:pStyle w:val="Body"/>
                              <w:rPr>
                                <w:rFonts w:ascii="Arial" w:hAnsi="Arial"/>
                                <w:lang w:val="fr-CA"/>
                              </w:rPr>
                            </w:pPr>
                          </w:p>
                          <w:p w14:paraId="058D5DDE" w14:textId="3C083471" w:rsidR="00A221B2" w:rsidRPr="007F3D52" w:rsidRDefault="00A221B2" w:rsidP="00511055">
                            <w:pPr>
                              <w:pStyle w:val="Body"/>
                              <w:rPr>
                                <w:rFonts w:ascii="Arial" w:hAnsi="Arial"/>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officeArt object" o:spid="_x0000_s1026" type="#_x0000_t202" style="position:absolute;margin-left:-12.65pt;margin-top:511pt;width:450.25pt;height:158.1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" filled="f" stroked="f" strokeweight="1pt">
                <v:stroke miterlimit="4"/>
                <v:textbox inset="4pt,4pt,4pt,4pt">
                  <w:txbxContent>
                    <w:p w14:paraId="3BB58F57" w14:textId="77777777" w:rsidR="00A221B2" w:rsidRPr="00511055" w:rsidRDefault="00A221B2" w:rsidP="00511055">
                      <w:pPr>
                        <w:pStyle w:val="Body"/>
                        <w:rPr>
                          <w:rFonts w:ascii="Arial" w:hAnsi="Arial"/>
                          <w:lang w:val="fr-CA"/>
                        </w:rPr>
                      </w:pPr>
                      <w:r w:rsidRPr="00511055">
                        <w:rPr>
                          <w:rFonts w:ascii="Arial" w:hAnsi="Arial"/>
                          <w:i/>
                          <w:lang w:val="fr-CA"/>
                        </w:rPr>
                        <w:t>Connaissance et utilisation des ressources éducatives libres (REL) en Ontario : Étude préliminaire des perspectives des enseignants au postsecondaire</w:t>
                      </w:r>
                      <w:r w:rsidRPr="00511055">
                        <w:rPr>
                          <w:rFonts w:ascii="Arial" w:hAnsi="Arial"/>
                          <w:lang w:val="fr-CA"/>
                        </w:rPr>
                        <w:t xml:space="preserve"> par </w:t>
                      </w:r>
                      <w:proofErr w:type="spellStart"/>
                      <w:r w:rsidRPr="00511055">
                        <w:rPr>
                          <w:rFonts w:ascii="Arial" w:hAnsi="Arial"/>
                          <w:lang w:val="fr-CA"/>
                        </w:rPr>
                        <w:t>eCampusOntario</w:t>
                      </w:r>
                      <w:proofErr w:type="spellEnd"/>
                      <w:r w:rsidRPr="00511055">
                        <w:rPr>
                          <w:rFonts w:ascii="Arial" w:hAnsi="Arial"/>
                          <w:lang w:val="fr-CA"/>
                        </w:rPr>
                        <w:t xml:space="preserve"> sous licence libre de </w:t>
                      </w:r>
                      <w:hyperlink r:id="rId18" w:history="1">
                        <w:proofErr w:type="spellStart"/>
                        <w:r w:rsidRPr="00511055">
                          <w:rPr>
                            <w:rStyle w:val="Hyperlink"/>
                            <w:rFonts w:ascii="Arial" w:hAnsi="Arial"/>
                            <w:lang w:val="fr-CA"/>
                          </w:rPr>
                          <w:t>Creative</w:t>
                        </w:r>
                        <w:proofErr w:type="spellEnd"/>
                        <w:r w:rsidRPr="00511055">
                          <w:rPr>
                            <w:rStyle w:val="Hyperlink"/>
                            <w:rFonts w:ascii="Arial" w:hAnsi="Arial"/>
                            <w:lang w:val="fr-CA"/>
                          </w:rPr>
                          <w:t xml:space="preserve"> Commons Attribution-</w:t>
                        </w:r>
                        <w:hyperlink r:id="rId19" w:history="1">
                          <w:r w:rsidRPr="00511055">
                            <w:rPr>
                              <w:rStyle w:val="Hyperlink"/>
                              <w:rFonts w:ascii="Arial" w:hAnsi="Arial"/>
                              <w:lang w:val="fr-CA"/>
                            </w:rPr>
                            <w:t>ShareAlike</w:t>
                          </w:r>
                          <w:hyperlink r:id="rId20" w:history="1">
                            <w:r w:rsidRPr="00511055">
                              <w:rPr>
                                <w:rStyle w:val="Hyperlink"/>
                                <w:rFonts w:ascii="Arial" w:hAnsi="Arial"/>
                                <w:lang w:val="fr-CA"/>
                              </w:rPr>
                              <w:t xml:space="preserve"> 4.0 International</w:t>
                            </w:r>
                          </w:hyperlink>
                          <w:r w:rsidRPr="00511055">
                            <w:rPr>
                              <w:rStyle w:val="Hyperlink"/>
                              <w:rFonts w:ascii="Arial" w:hAnsi="Arial"/>
                              <w:lang w:val="fr-CA"/>
                            </w:rPr>
                            <w:t xml:space="preserve"> (CC BY-SA 4.0)</w:t>
                          </w:r>
                        </w:hyperlink>
                      </w:hyperlink>
                    </w:p>
                    <w:p w14:paraId="2FE54B4A" w14:textId="77777777" w:rsidR="00A221B2" w:rsidRPr="007F3D52" w:rsidRDefault="00A221B2" w:rsidP="00EA6D49">
                      <w:pPr>
                        <w:pStyle w:val="Body"/>
                        <w:rPr>
                          <w:rFonts w:ascii="Arial" w:eastAsia="Frutiger LT Std 55 Roman" w:hAnsi="Arial" w:cs="Frutiger LT Std 55 Roman"/>
                        </w:rPr>
                      </w:pPr>
                    </w:p>
                    <w:p w14:paraId="7B296273" w14:textId="77777777" w:rsidR="00A221B2" w:rsidRPr="00511055" w:rsidRDefault="00A221B2" w:rsidP="00511055">
                      <w:pPr>
                        <w:pStyle w:val="Body"/>
                        <w:rPr>
                          <w:rFonts w:ascii="Arial" w:hAnsi="Arial"/>
                          <w:lang w:val="fr-CA"/>
                        </w:rPr>
                      </w:pPr>
                      <w:r w:rsidRPr="00511055">
                        <w:rPr>
                          <w:rFonts w:ascii="Arial" w:hAnsi="Arial"/>
                          <w:lang w:val="fr-CA"/>
                        </w:rPr>
                        <w:t xml:space="preserve">Référence suggérée : </w:t>
                      </w:r>
                      <w:proofErr w:type="spellStart"/>
                      <w:r w:rsidRPr="00511055">
                        <w:rPr>
                          <w:rFonts w:ascii="Arial" w:hAnsi="Arial"/>
                          <w:lang w:val="fr-CA"/>
                        </w:rPr>
                        <w:t>eCampusOntario</w:t>
                      </w:r>
                      <w:proofErr w:type="spellEnd"/>
                      <w:r w:rsidRPr="00511055">
                        <w:rPr>
                          <w:rFonts w:ascii="Arial" w:hAnsi="Arial"/>
                          <w:lang w:val="fr-CA"/>
                        </w:rPr>
                        <w:t xml:space="preserve">. (2018). </w:t>
                      </w:r>
                      <w:r w:rsidRPr="00511055">
                        <w:rPr>
                          <w:rFonts w:ascii="Arial" w:hAnsi="Arial"/>
                          <w:i/>
                          <w:lang w:val="fr-CA"/>
                        </w:rPr>
                        <w:t xml:space="preserve">Connaissance et utilisation des ressources éducatives libres (REL) en Ontario : Étude préliminaire des perspectives des enseignants au postsecondaire </w:t>
                      </w:r>
                      <w:r w:rsidRPr="00511055">
                        <w:rPr>
                          <w:rFonts w:ascii="Arial" w:hAnsi="Arial"/>
                          <w:lang w:val="fr-CA"/>
                        </w:rPr>
                        <w:t>[Rapport de recherche].</w:t>
                      </w:r>
                    </w:p>
                    <w:p w14:paraId="3006879D" w14:textId="77777777" w:rsidR="00A221B2" w:rsidRPr="007F3D52" w:rsidRDefault="00A221B2" w:rsidP="00EA6D49">
                      <w:pPr>
                        <w:pStyle w:val="Body"/>
                        <w:rPr>
                          <w:rFonts w:ascii="Arial" w:eastAsia="Frutiger LT Std 55 Roman" w:hAnsi="Arial" w:cs="Frutiger LT Std 55 Roman"/>
                        </w:rPr>
                      </w:pPr>
                    </w:p>
                    <w:p w14:paraId="21D09D9B" w14:textId="4E2172E9" w:rsidR="00A221B2" w:rsidRDefault="00A221B2" w:rsidP="00511055">
                      <w:pPr>
                        <w:pStyle w:val="Body"/>
                        <w:rPr>
                          <w:rFonts w:ascii="Arial" w:hAnsi="Arial"/>
                          <w:lang w:val="fr-CA"/>
                        </w:rPr>
                      </w:pPr>
                      <w:r w:rsidRPr="00511055">
                        <w:rPr>
                          <w:rFonts w:ascii="Arial" w:hAnsi="Arial"/>
                          <w:lang w:val="fr-CA"/>
                        </w:rPr>
                        <w:t>Si vous avez des questions au sujet de cette recherche, veuillez les adresser à l’adresse courriel générale d’</w:t>
                      </w:r>
                      <w:proofErr w:type="spellStart"/>
                      <w:r w:rsidRPr="00511055">
                        <w:rPr>
                          <w:rFonts w:ascii="Arial" w:hAnsi="Arial"/>
                          <w:lang w:val="fr-CA"/>
                        </w:rPr>
                        <w:t>eCampusOntario</w:t>
                      </w:r>
                      <w:proofErr w:type="spellEnd"/>
                      <w:r w:rsidRPr="00511055">
                        <w:rPr>
                          <w:rFonts w:ascii="Arial" w:hAnsi="Arial"/>
                          <w:lang w:val="fr-CA"/>
                        </w:rPr>
                        <w:t xml:space="preserve"> </w:t>
                      </w:r>
                      <w:hyperlink r:id="rId21" w:history="1">
                        <w:r w:rsidRPr="00D938C3">
                          <w:rPr>
                            <w:rStyle w:val="Hyperlink"/>
                            <w:rFonts w:ascii="Arial" w:hAnsi="Arial"/>
                          </w:rPr>
                          <w:t>inquiry@ecampusontario.ca</w:t>
                        </w:r>
                      </w:hyperlink>
                    </w:p>
                    <w:p w14:paraId="55A43824" w14:textId="77777777" w:rsidR="00A221B2" w:rsidRPr="00511055" w:rsidRDefault="00A221B2" w:rsidP="00511055">
                      <w:pPr>
                        <w:pStyle w:val="Body"/>
                        <w:rPr>
                          <w:rFonts w:ascii="Arial" w:hAnsi="Arial"/>
                          <w:lang w:val="fr-CA"/>
                        </w:rPr>
                      </w:pPr>
                    </w:p>
                    <w:p w14:paraId="058D5DDE" w14:textId="3C083471" w:rsidR="00A221B2" w:rsidRPr="007F3D52" w:rsidRDefault="00A221B2" w:rsidP="00511055">
                      <w:pPr>
                        <w:pStyle w:val="Body"/>
                        <w:rPr>
                          <w:rFonts w:ascii="Arial" w:hAnsi="Arial"/>
                        </w:rPr>
                      </w:pPr>
                    </w:p>
                  </w:txbxContent>
                </v:textbox>
                <w10:wrap type="topAndBottom" anchorx="margin" anchory="line"/>
              </v:shape>
            </w:pict>
          </mc:Fallback>
        </mc:AlternateContent>
      </w:r>
      <w:r w:rsidR="00703CFB" w:rsidRPr="003F3473">
        <w:rPr>
          <w:rFonts w:cs="Arial"/>
          <w:noProof/>
          <w:sz w:val="22"/>
          <w:szCs w:val="22"/>
          <w:lang w:eastAsia="en-US"/>
        </w:rPr>
        <mc:AlternateContent>
          <mc:Choice Requires="wps">
            <w:drawing>
              <wp:anchor distT="152400" distB="152400" distL="152400" distR="152400" simplePos="0" relativeHeight="251662336" behindDoc="0" locked="0" layoutInCell="1" allowOverlap="1" wp14:anchorId="64768D60" wp14:editId="0149B576">
                <wp:simplePos x="0" y="0"/>
                <wp:positionH relativeFrom="page">
                  <wp:posOffset>627380</wp:posOffset>
                </wp:positionH>
                <wp:positionV relativeFrom="page">
                  <wp:posOffset>3481070</wp:posOffset>
                </wp:positionV>
                <wp:extent cx="6868573" cy="2154555"/>
                <wp:effectExtent l="0" t="0" r="0" b="4445"/>
                <wp:wrapNone/>
                <wp:docPr id="1073741828" name="officeArt object"/>
                <wp:cNvGraphicFramePr/>
                <a:graphic xmlns:a="http://schemas.openxmlformats.org/drawingml/2006/main">
                  <a:graphicData uri="http://schemas.microsoft.com/office/word/2010/wordprocessingShape">
                    <wps:wsp>
                      <wps:cNvSpPr txBox="1"/>
                      <wps:spPr>
                        <a:xfrm>
                          <a:off x="0" y="0"/>
                          <a:ext cx="6868573" cy="2154555"/>
                        </a:xfrm>
                        <a:prstGeom prst="rect">
                          <a:avLst/>
                        </a:prstGeom>
                        <a:noFill/>
                        <a:ln w="12700" cap="flat">
                          <a:noFill/>
                          <a:miter lim="400000"/>
                        </a:ln>
                        <a:effectLst/>
                      </wps:spPr>
                      <wps:txbx>
                        <w:txbxContent>
                          <w:p w14:paraId="6E9A3F65" w14:textId="77777777" w:rsidR="00A221B2" w:rsidRDefault="00A221B2" w:rsidP="00511055">
                            <w:pPr>
                              <w:pStyle w:val="Body"/>
                              <w:jc w:val="center"/>
                              <w:rPr>
                                <w:rFonts w:ascii="Arial" w:hAnsi="Arial" w:cs="Arial"/>
                                <w:b/>
                                <w:sz w:val="28"/>
                                <w:szCs w:val="28"/>
                                <w:lang w:val="fr-CA"/>
                              </w:rPr>
                            </w:pPr>
                            <w:r w:rsidRPr="0002331E">
                              <w:rPr>
                                <w:rFonts w:ascii="Arial" w:hAnsi="Arial" w:cs="Arial"/>
                                <w:b/>
                                <w:sz w:val="28"/>
                                <w:szCs w:val="28"/>
                                <w:lang w:val="fr-CA"/>
                              </w:rPr>
                              <w:t xml:space="preserve">Connaissance et utilisation des ressources éducatives libres (REL) en Ontario : </w:t>
                            </w:r>
                          </w:p>
                          <w:p w14:paraId="492B0CDC" w14:textId="2E7EF962" w:rsidR="00A221B2" w:rsidRPr="0002331E" w:rsidRDefault="00A221B2" w:rsidP="00511055">
                            <w:pPr>
                              <w:pStyle w:val="Body"/>
                              <w:jc w:val="center"/>
                              <w:rPr>
                                <w:rFonts w:ascii="Arial" w:hAnsi="Arial" w:cs="Arial"/>
                                <w:b/>
                                <w:sz w:val="28"/>
                                <w:szCs w:val="28"/>
                                <w:lang w:val="fr-CA"/>
                              </w:rPr>
                            </w:pPr>
                            <w:r w:rsidRPr="0002331E">
                              <w:rPr>
                                <w:rFonts w:ascii="Arial" w:hAnsi="Arial" w:cs="Arial"/>
                                <w:b/>
                                <w:sz w:val="28"/>
                                <w:szCs w:val="28"/>
                                <w:lang w:val="fr-CA"/>
                              </w:rPr>
                              <w:t>Étude préliminaire des perspectives des enseignants au postsecondaire</w:t>
                            </w:r>
                          </w:p>
                          <w:p w14:paraId="23B32E93" w14:textId="77777777" w:rsidR="00A221B2" w:rsidRPr="00703CFB" w:rsidRDefault="00A221B2" w:rsidP="00EA6D49">
                            <w:pPr>
                              <w:pStyle w:val="Body"/>
                              <w:jc w:val="center"/>
                              <w:rPr>
                                <w:rFonts w:ascii="Arial" w:eastAsia="Frutiger LT Std 65 Bold" w:hAnsi="Arial" w:cs="Arial"/>
                                <w:sz w:val="28"/>
                                <w:szCs w:val="28"/>
                              </w:rPr>
                            </w:pPr>
                          </w:p>
                          <w:p w14:paraId="2C0E73E0" w14:textId="16DAD29C" w:rsidR="00A221B2" w:rsidRPr="00511055" w:rsidRDefault="00A221B2" w:rsidP="00EA6D49">
                            <w:pPr>
                              <w:pStyle w:val="Body"/>
                              <w:jc w:val="center"/>
                              <w:rPr>
                                <w:rFonts w:ascii="Arial" w:hAnsi="Arial" w:cs="Arial"/>
                                <w:sz w:val="28"/>
                                <w:szCs w:val="28"/>
                                <w:lang w:val="fr-CA"/>
                              </w:rPr>
                            </w:pPr>
                            <w:r w:rsidRPr="00511055">
                              <w:rPr>
                                <w:rFonts w:ascii="Arial" w:hAnsi="Arial" w:cs="Arial"/>
                                <w:sz w:val="28"/>
                                <w:szCs w:val="28"/>
                                <w:lang w:val="fr-CA"/>
                              </w:rPr>
                              <w:t>Rédigé pour eCampusOntario par</w:t>
                            </w:r>
                            <w:r>
                              <w:rPr>
                                <w:rFonts w:ascii="Arial" w:hAnsi="Arial" w:cs="Arial"/>
                                <w:sz w:val="28"/>
                                <w:szCs w:val="28"/>
                                <w:lang w:val="fr-CA"/>
                              </w:rPr>
                              <w:t xml:space="preserve"> </w:t>
                            </w:r>
                            <w:r w:rsidRPr="00703CFB">
                              <w:rPr>
                                <w:rFonts w:ascii="Arial" w:hAnsi="Arial" w:cs="Arial"/>
                                <w:sz w:val="28"/>
                                <w:szCs w:val="28"/>
                              </w:rPr>
                              <w:t>Jenni Hayman</w:t>
                            </w:r>
                          </w:p>
                          <w:p w14:paraId="1404C01C" w14:textId="77777777" w:rsidR="00A221B2" w:rsidRPr="00703CFB" w:rsidRDefault="00A221B2" w:rsidP="00EA6D49">
                            <w:pPr>
                              <w:pStyle w:val="Body"/>
                              <w:jc w:val="center"/>
                              <w:rPr>
                                <w:rFonts w:ascii="Arial" w:eastAsia="Frutiger LT Std 55 Roman" w:hAnsi="Arial" w:cs="Arial"/>
                                <w:sz w:val="28"/>
                                <w:szCs w:val="28"/>
                              </w:rPr>
                            </w:pPr>
                          </w:p>
                          <w:p w14:paraId="154AA427" w14:textId="0099B6FD" w:rsidR="00A221B2" w:rsidRPr="00703CFB" w:rsidRDefault="00A221B2" w:rsidP="00EA6D49">
                            <w:pPr>
                              <w:pStyle w:val="Body"/>
                              <w:jc w:val="center"/>
                              <w:rPr>
                                <w:rFonts w:ascii="Arial" w:hAnsi="Arial" w:cs="Arial"/>
                              </w:rPr>
                            </w:pPr>
                            <w:r>
                              <w:rPr>
                                <w:rFonts w:ascii="Arial" w:hAnsi="Arial" w:cs="Arial"/>
                                <w:sz w:val="28"/>
                                <w:szCs w:val="28"/>
                              </w:rPr>
                              <w:t>Septembre</w:t>
                            </w:r>
                            <w:r w:rsidRPr="00703CFB">
                              <w:rPr>
                                <w:rFonts w:ascii="Arial" w:hAnsi="Arial" w:cs="Arial"/>
                                <w:sz w:val="28"/>
                                <w:szCs w:val="28"/>
                              </w:rPr>
                              <w:t xml:space="preserve"> 2018</w:t>
                            </w:r>
                          </w:p>
                        </w:txbxContent>
                      </wps:txbx>
                      <wps:bodyPr wrap="square" lIns="50800" tIns="50800" rIns="50800" bIns="50800" numCol="1" anchor="t">
                        <a:noAutofit/>
                      </wps:bodyPr>
                    </wps:wsp>
                  </a:graphicData>
                </a:graphic>
                <wp14:sizeRelH relativeFrom="margin">
                  <wp14:pctWidth>0</wp14:pctWidth>
                </wp14:sizeRelH>
              </wp:anchor>
            </w:drawing>
          </mc:Choice>
          <mc:Fallback>
            <w:pict>
              <v:shape id="_x0000_s1027" type="#_x0000_t202" style="position:absolute;margin-left:49.4pt;margin-top:274.1pt;width:540.85pt;height:169.65pt;z-index:25166233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" filled="f" stroked="f" strokeweight="1pt">
                <v:stroke miterlimit="4"/>
                <v:textbox inset="4pt,4pt,4pt,4pt">
                  <w:txbxContent>
                    <w:p w14:paraId="6E9A3F65" w14:textId="77777777" w:rsidR="00A221B2" w:rsidRDefault="00A221B2" w:rsidP="00511055">
                      <w:pPr>
                        <w:pStyle w:val="Body"/>
                        <w:jc w:val="center"/>
                        <w:rPr>
                          <w:rFonts w:ascii="Arial" w:hAnsi="Arial" w:cs="Arial"/>
                          <w:b/>
                          <w:sz w:val="28"/>
                          <w:szCs w:val="28"/>
                          <w:lang w:val="fr-CA"/>
                        </w:rPr>
                      </w:pPr>
                      <w:r w:rsidRPr="0002331E">
                        <w:rPr>
                          <w:rFonts w:ascii="Arial" w:hAnsi="Arial" w:cs="Arial"/>
                          <w:b/>
                          <w:sz w:val="28"/>
                          <w:szCs w:val="28"/>
                          <w:lang w:val="fr-CA"/>
                        </w:rPr>
                        <w:t xml:space="preserve">Connaissance et utilisation des ressources éducatives libres (REL) en Ontario : </w:t>
                      </w:r>
                    </w:p>
                    <w:p w14:paraId="492B0CDC" w14:textId="2E7EF962" w:rsidR="00A221B2" w:rsidRPr="0002331E" w:rsidRDefault="00A221B2" w:rsidP="00511055">
                      <w:pPr>
                        <w:pStyle w:val="Body"/>
                        <w:jc w:val="center"/>
                        <w:rPr>
                          <w:rFonts w:ascii="Arial" w:hAnsi="Arial" w:cs="Arial"/>
                          <w:b/>
                          <w:sz w:val="28"/>
                          <w:szCs w:val="28"/>
                          <w:lang w:val="fr-CA"/>
                        </w:rPr>
                      </w:pPr>
                      <w:r w:rsidRPr="0002331E">
                        <w:rPr>
                          <w:rFonts w:ascii="Arial" w:hAnsi="Arial" w:cs="Arial"/>
                          <w:b/>
                          <w:sz w:val="28"/>
                          <w:szCs w:val="28"/>
                          <w:lang w:val="fr-CA"/>
                        </w:rPr>
                        <w:t>Étude préliminaire des perspectives des enseignants au postsecondaire</w:t>
                      </w:r>
                    </w:p>
                    <w:p w14:paraId="23B32E93" w14:textId="77777777" w:rsidR="00A221B2" w:rsidRPr="00703CFB" w:rsidRDefault="00A221B2" w:rsidP="00EA6D49">
                      <w:pPr>
                        <w:pStyle w:val="Body"/>
                        <w:jc w:val="center"/>
                        <w:rPr>
                          <w:rFonts w:ascii="Arial" w:eastAsia="Frutiger LT Std 65 Bold" w:hAnsi="Arial" w:cs="Arial"/>
                          <w:sz w:val="28"/>
                          <w:szCs w:val="28"/>
                        </w:rPr>
                      </w:pPr>
                    </w:p>
                    <w:p w14:paraId="2C0E73E0" w14:textId="16DAD29C" w:rsidR="00A221B2" w:rsidRPr="00511055" w:rsidRDefault="00A221B2" w:rsidP="00EA6D49">
                      <w:pPr>
                        <w:pStyle w:val="Body"/>
                        <w:jc w:val="center"/>
                        <w:rPr>
                          <w:rFonts w:ascii="Arial" w:hAnsi="Arial" w:cs="Arial"/>
                          <w:sz w:val="28"/>
                          <w:szCs w:val="28"/>
                          <w:lang w:val="fr-CA"/>
                        </w:rPr>
                      </w:pPr>
                      <w:r w:rsidRPr="00511055">
                        <w:rPr>
                          <w:rFonts w:ascii="Arial" w:hAnsi="Arial" w:cs="Arial"/>
                          <w:sz w:val="28"/>
                          <w:szCs w:val="28"/>
                          <w:lang w:val="fr-CA"/>
                        </w:rPr>
                        <w:t xml:space="preserve">Rédigé pour </w:t>
                      </w:r>
                      <w:proofErr w:type="spellStart"/>
                      <w:r w:rsidRPr="00511055">
                        <w:rPr>
                          <w:rFonts w:ascii="Arial" w:hAnsi="Arial" w:cs="Arial"/>
                          <w:sz w:val="28"/>
                          <w:szCs w:val="28"/>
                          <w:lang w:val="fr-CA"/>
                        </w:rPr>
                        <w:t>eCampusOntario</w:t>
                      </w:r>
                      <w:proofErr w:type="spellEnd"/>
                      <w:r w:rsidRPr="00511055">
                        <w:rPr>
                          <w:rFonts w:ascii="Arial" w:hAnsi="Arial" w:cs="Arial"/>
                          <w:sz w:val="28"/>
                          <w:szCs w:val="28"/>
                          <w:lang w:val="fr-CA"/>
                        </w:rPr>
                        <w:t xml:space="preserve"> par</w:t>
                      </w:r>
                      <w:r>
                        <w:rPr>
                          <w:rFonts w:ascii="Arial" w:hAnsi="Arial" w:cs="Arial"/>
                          <w:sz w:val="28"/>
                          <w:szCs w:val="28"/>
                          <w:lang w:val="fr-CA"/>
                        </w:rPr>
                        <w:t xml:space="preserve"> </w:t>
                      </w:r>
                      <w:r w:rsidRPr="00703CFB">
                        <w:rPr>
                          <w:rFonts w:ascii="Arial" w:hAnsi="Arial" w:cs="Arial"/>
                          <w:sz w:val="28"/>
                          <w:szCs w:val="28"/>
                        </w:rPr>
                        <w:t>Jenni Hayman</w:t>
                      </w:r>
                    </w:p>
                    <w:p w14:paraId="1404C01C" w14:textId="77777777" w:rsidR="00A221B2" w:rsidRPr="00703CFB" w:rsidRDefault="00A221B2" w:rsidP="00EA6D49">
                      <w:pPr>
                        <w:pStyle w:val="Body"/>
                        <w:jc w:val="center"/>
                        <w:rPr>
                          <w:rFonts w:ascii="Arial" w:eastAsia="Frutiger LT Std 55 Roman" w:hAnsi="Arial" w:cs="Arial"/>
                          <w:sz w:val="28"/>
                          <w:szCs w:val="28"/>
                        </w:rPr>
                      </w:pPr>
                    </w:p>
                    <w:p w14:paraId="154AA427" w14:textId="0099B6FD" w:rsidR="00A221B2" w:rsidRPr="00703CFB" w:rsidRDefault="00A221B2" w:rsidP="00EA6D49">
                      <w:pPr>
                        <w:pStyle w:val="Body"/>
                        <w:jc w:val="center"/>
                        <w:rPr>
                          <w:rFonts w:ascii="Arial" w:hAnsi="Arial" w:cs="Arial"/>
                        </w:rPr>
                      </w:pPr>
                      <w:proofErr w:type="spellStart"/>
                      <w:r>
                        <w:rPr>
                          <w:rFonts w:ascii="Arial" w:hAnsi="Arial" w:cs="Arial"/>
                          <w:sz w:val="28"/>
                          <w:szCs w:val="28"/>
                        </w:rPr>
                        <w:t>Septembre</w:t>
                      </w:r>
                      <w:proofErr w:type="spellEnd"/>
                      <w:r w:rsidRPr="00703CFB">
                        <w:rPr>
                          <w:rFonts w:ascii="Arial" w:hAnsi="Arial" w:cs="Arial"/>
                          <w:sz w:val="28"/>
                          <w:szCs w:val="28"/>
                        </w:rPr>
                        <w:t xml:space="preserve"> 2018</w:t>
                      </w:r>
                    </w:p>
                  </w:txbxContent>
                </v:textbox>
                <w10:wrap anchorx="page" anchory="page"/>
              </v:shape>
            </w:pict>
          </mc:Fallback>
        </mc:AlternateContent>
      </w:r>
      <w:r w:rsidR="00EA6D49" w:rsidRPr="003F3473">
        <w:rPr>
          <w:rFonts w:cs="Arial"/>
          <w:sz w:val="22"/>
          <w:szCs w:val="22"/>
        </w:rPr>
        <w:br w:type="page"/>
      </w:r>
    </w:p>
    <w:p w14:paraId="5E677011" w14:textId="77777777" w:rsidR="00B61A58" w:rsidRPr="003F3473" w:rsidRDefault="00B61A58" w:rsidP="003F3473">
      <w:pPr>
        <w:pStyle w:val="Heading1"/>
      </w:pPr>
      <w:bookmarkStart w:id="2" w:name="_Toc400194368"/>
      <w:bookmarkStart w:id="3" w:name="_Toc400194412"/>
      <w:bookmarkStart w:id="4" w:name="_Toc400194684"/>
      <w:bookmarkStart w:id="5" w:name="_Toc400194711"/>
      <w:bookmarkEnd w:id="0"/>
      <w:r w:rsidRPr="003F3473">
        <w:lastRenderedPageBreak/>
        <w:t>À propos d’eCampusOntario</w:t>
      </w:r>
      <w:bookmarkEnd w:id="2"/>
      <w:bookmarkEnd w:id="3"/>
      <w:bookmarkEnd w:id="4"/>
      <w:bookmarkEnd w:id="5"/>
      <w:r w:rsidRPr="003F3473">
        <w:t xml:space="preserve"> </w:t>
      </w:r>
    </w:p>
    <w:p w14:paraId="45F845E4" w14:textId="77777777" w:rsidR="00B61A58" w:rsidRPr="003F3473" w:rsidRDefault="00B61A58" w:rsidP="003F3473">
      <w:pPr>
        <w:spacing w:line="276" w:lineRule="auto"/>
        <w:rPr>
          <w:rFonts w:eastAsiaTheme="majorEastAsia" w:cs="Arial"/>
          <w:b/>
          <w:bCs/>
          <w:color w:val="000000"/>
          <w:sz w:val="22"/>
          <w:szCs w:val="22"/>
          <w:lang w:val="fr-CA"/>
        </w:rPr>
      </w:pPr>
    </w:p>
    <w:p w14:paraId="3A956C84" w14:textId="510BDE5F" w:rsidR="00B61A58" w:rsidRPr="003F3473" w:rsidRDefault="00B61A58" w:rsidP="003F3473">
      <w:pPr>
        <w:spacing w:line="276" w:lineRule="auto"/>
        <w:rPr>
          <w:rFonts w:cs="Arial"/>
          <w:sz w:val="22"/>
          <w:szCs w:val="22"/>
          <w:lang w:val="fr-CA"/>
        </w:rPr>
      </w:pPr>
      <w:proofErr w:type="gramStart"/>
      <w:r w:rsidRPr="003F3473">
        <w:rPr>
          <w:rFonts w:cs="Arial"/>
          <w:sz w:val="22"/>
          <w:szCs w:val="22"/>
          <w:lang w:val="fr-CA"/>
        </w:rPr>
        <w:t>eCampusOntario</w:t>
      </w:r>
      <w:proofErr w:type="gramEnd"/>
      <w:r w:rsidRPr="003F3473">
        <w:rPr>
          <w:rFonts w:cs="Arial"/>
          <w:sz w:val="22"/>
          <w:szCs w:val="22"/>
          <w:lang w:val="fr-CA"/>
        </w:rPr>
        <w:t>, une société sans but lucratif, est financée par le gouvernement de l’Ontario à titre de centre d’excellence en apprentissage en ligne intégrant la technologie pour tous les collèges et universités financés par le secteur public en Ontario.</w:t>
      </w:r>
    </w:p>
    <w:p w14:paraId="4456CD39" w14:textId="77777777" w:rsidR="00B61A58" w:rsidRPr="003F3473" w:rsidRDefault="00B61A58" w:rsidP="003F3473">
      <w:pPr>
        <w:spacing w:line="276" w:lineRule="auto"/>
        <w:rPr>
          <w:rFonts w:cs="Arial"/>
          <w:sz w:val="22"/>
          <w:szCs w:val="22"/>
          <w:lang w:val="fr-CA"/>
        </w:rPr>
      </w:pPr>
    </w:p>
    <w:p w14:paraId="1170CFA2" w14:textId="1CC654B1" w:rsidR="00B61A58" w:rsidRPr="003F3473" w:rsidRDefault="00B61A58" w:rsidP="003F3473">
      <w:pPr>
        <w:spacing w:line="276" w:lineRule="auto"/>
        <w:rPr>
          <w:rFonts w:cs="Arial"/>
          <w:sz w:val="22"/>
          <w:szCs w:val="22"/>
          <w:lang w:val="fr-CA"/>
        </w:rPr>
      </w:pPr>
      <w:r w:rsidRPr="003F3473">
        <w:rPr>
          <w:rFonts w:cs="Arial"/>
          <w:sz w:val="22"/>
          <w:szCs w:val="22"/>
          <w:lang w:val="fr-CA"/>
        </w:rPr>
        <w:t xml:space="preserve">S’appuyant sur de nouvelles recherches mondiales au sujet du potentiel des ressources éducatives libres (REL) et des pratiques éducatives libres (PEL) pour accroître l’accès à l’éducation postsecondaire, l’innovation ouverte est au cœur du document </w:t>
      </w:r>
      <w:r w:rsidRPr="003F3473">
        <w:rPr>
          <w:rFonts w:cs="Arial"/>
          <w:i/>
          <w:sz w:val="22"/>
          <w:szCs w:val="22"/>
          <w:lang w:val="fr-CA"/>
        </w:rPr>
        <w:t>Plantification stratégique 2018-2021 d’eCampusOntari</w:t>
      </w:r>
      <w:r w:rsidRPr="003F3473">
        <w:rPr>
          <w:rFonts w:cs="Arial"/>
          <w:sz w:val="22"/>
          <w:szCs w:val="22"/>
          <w:lang w:val="fr-CA"/>
        </w:rPr>
        <w:t>o (eCampusOntario, 2017. Grâce à des programmes, des ateliers et des réseaux de soutien, eCampusOntario encourage les collèges et universités membres à explorer la recherche émergente en matière d’éducation ouverte et à y contribuer, ainsi qu’à étendre l’utilisation des REL dans toute la province.</w:t>
      </w:r>
    </w:p>
    <w:p w14:paraId="7F306897" w14:textId="77777777" w:rsidR="00B61A58" w:rsidRPr="003F3473" w:rsidRDefault="00B61A58" w:rsidP="003F3473">
      <w:pPr>
        <w:spacing w:line="276" w:lineRule="auto"/>
        <w:rPr>
          <w:rFonts w:cs="Arial"/>
          <w:sz w:val="22"/>
          <w:szCs w:val="22"/>
          <w:lang w:val="fr-CA"/>
        </w:rPr>
      </w:pPr>
    </w:p>
    <w:p w14:paraId="2FDA3EDD" w14:textId="7F296190" w:rsidR="00B61A58" w:rsidRPr="003F3473" w:rsidRDefault="00B61A58" w:rsidP="003F3473">
      <w:pPr>
        <w:spacing w:line="276" w:lineRule="auto"/>
        <w:rPr>
          <w:rFonts w:cs="Arial"/>
          <w:sz w:val="22"/>
          <w:szCs w:val="22"/>
          <w:lang w:val="fr-CA"/>
        </w:rPr>
      </w:pPr>
      <w:r w:rsidRPr="003F3473">
        <w:rPr>
          <w:rFonts w:cs="Arial"/>
          <w:sz w:val="22"/>
          <w:szCs w:val="22"/>
          <w:lang w:val="fr-CA"/>
        </w:rPr>
        <w:t>Afin d’en apprendre davantage sur les enseignants de niveau postsecondaire de l’Ontario en lien avec son document de planification stratégique, eCampusOntario a effectué des recherches en s’appuyant sur des sondages menés au printemps 2018. Cette recherche visait à recueillir des renseignements de base sur les types de ressources utilisées par les enseignants, les critères utilisés pour sélectionner ces ressources, leur niveau de connaissance et d’utilisation des REL. Vous trouverez dans le présent rapport un résumé et les conclusions de ces recherches.</w:t>
      </w:r>
    </w:p>
    <w:p w14:paraId="26009A72" w14:textId="77777777" w:rsidR="007E6738" w:rsidRPr="003F3473" w:rsidRDefault="00AA4396" w:rsidP="003F3473">
      <w:pPr>
        <w:pStyle w:val="TOC1"/>
        <w:spacing w:line="276" w:lineRule="auto"/>
        <w:rPr>
          <w:rFonts w:ascii="Arial" w:hAnsi="Arial" w:cs="Arial"/>
          <w:sz w:val="22"/>
          <w:szCs w:val="22"/>
        </w:rPr>
      </w:pPr>
      <w:r w:rsidRPr="003F3473">
        <w:rPr>
          <w:rFonts w:ascii="Arial" w:hAnsi="Arial" w:cs="Arial"/>
          <w:sz w:val="22"/>
          <w:szCs w:val="22"/>
        </w:rPr>
        <w:br w:type="page"/>
      </w:r>
    </w:p>
    <w:bookmarkStart w:id="6" w:name="_Toc391206629" w:displacedByCustomXml="next"/>
    <w:sdt>
      <w:sdtPr>
        <w:rPr>
          <w:rFonts w:ascii="Arial" w:eastAsiaTheme="minorEastAsia" w:hAnsi="Arial" w:cstheme="minorBidi"/>
          <w:b w:val="0"/>
          <w:bCs w:val="0"/>
          <w:color w:val="auto"/>
          <w:sz w:val="24"/>
          <w:szCs w:val="24"/>
          <w:lang w:val="en-US" w:eastAsia="ja-JP"/>
        </w:rPr>
        <w:id w:val="761884531"/>
        <w:docPartObj>
          <w:docPartGallery w:val="Table of Contents"/>
          <w:docPartUnique/>
        </w:docPartObj>
      </w:sdtPr>
      <w:sdtEndPr>
        <w:rPr>
          <w:noProof/>
          <w:szCs w:val="22"/>
        </w:rPr>
      </w:sdtEndPr>
      <w:sdtContent>
        <w:p w14:paraId="17200541" w14:textId="74DF6573" w:rsidR="001B553C" w:rsidRDefault="001B553C">
          <w:pPr>
            <w:pStyle w:val="TOCHeading"/>
          </w:pPr>
        </w:p>
        <w:p w14:paraId="16F94335"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b w:val="0"/>
              <w:sz w:val="22"/>
              <w:szCs w:val="22"/>
            </w:rPr>
            <w:fldChar w:fldCharType="begin"/>
          </w:r>
          <w:r w:rsidRPr="001B553C">
            <w:rPr>
              <w:rFonts w:ascii="Arial" w:hAnsi="Arial" w:cs="Arial"/>
              <w:sz w:val="22"/>
              <w:szCs w:val="22"/>
            </w:rPr>
            <w:instrText xml:space="preserve"> TOC \o "1-3" \h \z \u </w:instrText>
          </w:r>
          <w:r w:rsidRPr="001B553C">
            <w:rPr>
              <w:rFonts w:ascii="Arial" w:hAnsi="Arial" w:cs="Arial"/>
              <w:b w:val="0"/>
              <w:sz w:val="22"/>
              <w:szCs w:val="22"/>
            </w:rPr>
            <w:fldChar w:fldCharType="separate"/>
          </w:r>
          <w:r w:rsidRPr="001B553C">
            <w:rPr>
              <w:rFonts w:ascii="Arial" w:hAnsi="Arial" w:cs="Arial"/>
              <w:noProof/>
              <w:sz w:val="22"/>
              <w:szCs w:val="22"/>
            </w:rPr>
            <w:t>À propos d’eCampusOntario</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_Toc400194711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2</w:t>
          </w:r>
          <w:r w:rsidRPr="001B553C">
            <w:rPr>
              <w:rFonts w:ascii="Arial" w:hAnsi="Arial" w:cs="Arial"/>
              <w:noProof/>
              <w:sz w:val="22"/>
              <w:szCs w:val="22"/>
            </w:rPr>
            <w:fldChar w:fldCharType="end"/>
          </w:r>
        </w:p>
        <w:p w14:paraId="739400BF"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noProof/>
              <w:sz w:val="22"/>
              <w:szCs w:val="22"/>
            </w:rPr>
            <w:t>Sommaire exécutif</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_Toc400194712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4</w:t>
          </w:r>
          <w:r w:rsidRPr="001B553C">
            <w:rPr>
              <w:rFonts w:ascii="Arial" w:hAnsi="Arial" w:cs="Arial"/>
              <w:noProof/>
              <w:sz w:val="22"/>
              <w:szCs w:val="22"/>
            </w:rPr>
            <w:fldChar w:fldCharType="end"/>
          </w:r>
        </w:p>
        <w:p w14:paraId="0FED9DF2"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Définition des REL</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_Toc400194713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4</w:t>
          </w:r>
          <w:r w:rsidRPr="001B553C">
            <w:rPr>
              <w:rFonts w:ascii="Arial" w:hAnsi="Arial" w:cs="Arial"/>
              <w:noProof/>
            </w:rPr>
            <w:fldChar w:fldCharType="end"/>
          </w:r>
        </w:p>
        <w:p w14:paraId="29D0F873"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Participants</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_Toc400194714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4</w:t>
          </w:r>
          <w:r w:rsidRPr="001B553C">
            <w:rPr>
              <w:rFonts w:ascii="Arial" w:hAnsi="Arial" w:cs="Arial"/>
              <w:noProof/>
            </w:rPr>
            <w:fldChar w:fldCharType="end"/>
          </w:r>
        </w:p>
        <w:p w14:paraId="50D81BB5"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Types de ressources utilisées dans l’enseignement</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_Toc400194715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5</w:t>
          </w:r>
          <w:r w:rsidRPr="001B553C">
            <w:rPr>
              <w:rFonts w:ascii="Arial" w:hAnsi="Arial" w:cs="Arial"/>
              <w:noProof/>
            </w:rPr>
            <w:fldChar w:fldCharType="end"/>
          </w:r>
        </w:p>
        <w:p w14:paraId="0DABD6FC"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Critères appliqués par les enseignants pour sélectionner les ressources</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_Toc400194716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5</w:t>
          </w:r>
          <w:r w:rsidRPr="001B553C">
            <w:rPr>
              <w:rFonts w:ascii="Arial" w:hAnsi="Arial" w:cs="Arial"/>
              <w:noProof/>
            </w:rPr>
            <w:fldChar w:fldCharType="end"/>
          </w:r>
        </w:p>
        <w:p w14:paraId="14632810"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Connaissance et utilisation des REL</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_Toc400194717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5</w:t>
          </w:r>
          <w:r w:rsidRPr="001B553C">
            <w:rPr>
              <w:rFonts w:ascii="Arial" w:hAnsi="Arial" w:cs="Arial"/>
              <w:noProof/>
            </w:rPr>
            <w:fldChar w:fldCharType="end"/>
          </w:r>
        </w:p>
        <w:p w14:paraId="3B04AF3A"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Commentaires sur les sondages</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_Toc400194718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6</w:t>
          </w:r>
          <w:r w:rsidRPr="001B553C">
            <w:rPr>
              <w:rFonts w:ascii="Arial" w:hAnsi="Arial" w:cs="Arial"/>
              <w:noProof/>
            </w:rPr>
            <w:fldChar w:fldCharType="end"/>
          </w:r>
        </w:p>
        <w:p w14:paraId="3DC30D80"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Répercussions sur la pratique en Ontario</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_Toc400194719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6</w:t>
          </w:r>
          <w:r w:rsidRPr="001B553C">
            <w:rPr>
              <w:rFonts w:ascii="Arial" w:hAnsi="Arial" w:cs="Arial"/>
              <w:noProof/>
            </w:rPr>
            <w:fldChar w:fldCharType="end"/>
          </w:r>
        </w:p>
        <w:p w14:paraId="7EE9C1A3"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noProof/>
              <w:sz w:val="22"/>
              <w:szCs w:val="22"/>
            </w:rPr>
            <w:t>Contexte de la recherche</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_Toc400194720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6</w:t>
          </w:r>
          <w:r w:rsidRPr="001B553C">
            <w:rPr>
              <w:rFonts w:ascii="Arial" w:hAnsi="Arial" w:cs="Arial"/>
              <w:noProof/>
              <w:sz w:val="22"/>
              <w:szCs w:val="22"/>
            </w:rPr>
            <w:fldChar w:fldCharType="end"/>
          </w:r>
        </w:p>
        <w:p w14:paraId="68B677C2"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noProof/>
              <w:sz w:val="22"/>
              <w:szCs w:val="22"/>
            </w:rPr>
            <w:t>Méthode</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_Toc400194721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7</w:t>
          </w:r>
          <w:r w:rsidRPr="001B553C">
            <w:rPr>
              <w:rFonts w:ascii="Arial" w:hAnsi="Arial" w:cs="Arial"/>
              <w:noProof/>
              <w:sz w:val="22"/>
              <w:szCs w:val="22"/>
            </w:rPr>
            <w:fldChar w:fldCharType="end"/>
          </w:r>
        </w:p>
        <w:p w14:paraId="3B1D3CE5"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noProof/>
              <w:sz w:val="22"/>
              <w:szCs w:val="22"/>
            </w:rPr>
            <w:t>Constatations</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_Toc400194722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8</w:t>
          </w:r>
          <w:r w:rsidRPr="001B553C">
            <w:rPr>
              <w:rFonts w:ascii="Arial" w:hAnsi="Arial" w:cs="Arial"/>
              <w:noProof/>
              <w:sz w:val="22"/>
              <w:szCs w:val="22"/>
            </w:rPr>
            <w:fldChar w:fldCharType="end"/>
          </w:r>
        </w:p>
        <w:p w14:paraId="6BB5FAD9"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Statut d’emploi dans l’établissement</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_Toc400194723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9</w:t>
          </w:r>
          <w:r w:rsidRPr="001B553C">
            <w:rPr>
              <w:rFonts w:ascii="Arial" w:hAnsi="Arial" w:cs="Arial"/>
              <w:noProof/>
            </w:rPr>
            <w:fldChar w:fldCharType="end"/>
          </w:r>
        </w:p>
        <w:p w14:paraId="3F6558FC"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Rôle dans la sélection des ressources de cours</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_Toc400194724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9</w:t>
          </w:r>
          <w:r w:rsidRPr="001B553C">
            <w:rPr>
              <w:rFonts w:ascii="Arial" w:hAnsi="Arial" w:cs="Arial"/>
              <w:noProof/>
            </w:rPr>
            <w:fldChar w:fldCharType="end"/>
          </w:r>
        </w:p>
        <w:p w14:paraId="2E1382A8"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Mode de prestation</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_Toc400194725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10</w:t>
          </w:r>
          <w:r w:rsidRPr="001B553C">
            <w:rPr>
              <w:rFonts w:ascii="Arial" w:hAnsi="Arial" w:cs="Arial"/>
              <w:noProof/>
            </w:rPr>
            <w:fldChar w:fldCharType="end"/>
          </w:r>
        </w:p>
        <w:p w14:paraId="3D8828F8"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Types de ressources</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_Toc400194726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10</w:t>
          </w:r>
          <w:r w:rsidRPr="001B553C">
            <w:rPr>
              <w:rFonts w:ascii="Arial" w:hAnsi="Arial" w:cs="Arial"/>
              <w:noProof/>
            </w:rPr>
            <w:fldChar w:fldCharType="end"/>
          </w:r>
        </w:p>
        <w:p w14:paraId="2B9885F1"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Critères de sélection des ressources</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_Toc400194727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11</w:t>
          </w:r>
          <w:r w:rsidRPr="001B553C">
            <w:rPr>
              <w:rFonts w:ascii="Arial" w:hAnsi="Arial" w:cs="Arial"/>
              <w:noProof/>
            </w:rPr>
            <w:fldChar w:fldCharType="end"/>
          </w:r>
        </w:p>
        <w:p w14:paraId="15572BD8"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Niveau de connaissance des REL et du droit d’auteur</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_Toc400194728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12</w:t>
          </w:r>
          <w:r w:rsidRPr="001B553C">
            <w:rPr>
              <w:rFonts w:ascii="Arial" w:hAnsi="Arial" w:cs="Arial"/>
              <w:noProof/>
            </w:rPr>
            <w:fldChar w:fldCharType="end"/>
          </w:r>
        </w:p>
        <w:p w14:paraId="4C39C746"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Types de REL utilisés</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_Toc400194729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13</w:t>
          </w:r>
          <w:r w:rsidRPr="001B553C">
            <w:rPr>
              <w:rFonts w:ascii="Arial" w:hAnsi="Arial" w:cs="Arial"/>
              <w:noProof/>
            </w:rPr>
            <w:fldChar w:fldCharType="end"/>
          </w:r>
        </w:p>
        <w:p w14:paraId="5F9E9F0C"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Perception des REL et intention de les utiliser</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_Toc400194730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14</w:t>
          </w:r>
          <w:r w:rsidRPr="001B553C">
            <w:rPr>
              <w:rFonts w:ascii="Arial" w:hAnsi="Arial" w:cs="Arial"/>
              <w:noProof/>
            </w:rPr>
            <w:fldChar w:fldCharType="end"/>
          </w:r>
        </w:p>
        <w:p w14:paraId="6348684C"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Analyse qualitative du sondage</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_Toc400194731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14</w:t>
          </w:r>
          <w:r w:rsidRPr="001B553C">
            <w:rPr>
              <w:rFonts w:ascii="Arial" w:hAnsi="Arial" w:cs="Arial"/>
              <w:noProof/>
            </w:rPr>
            <w:fldChar w:fldCharType="end"/>
          </w:r>
        </w:p>
        <w:p w14:paraId="6BD61CC0" w14:textId="77777777" w:rsidR="001B553C" w:rsidRPr="001B553C" w:rsidRDefault="001B553C">
          <w:pPr>
            <w:pStyle w:val="TOC2"/>
            <w:tabs>
              <w:tab w:val="right" w:leader="dot" w:pos="9350"/>
            </w:tabs>
            <w:rPr>
              <w:rFonts w:ascii="Arial" w:hAnsi="Arial" w:cs="Arial"/>
              <w:smallCaps/>
              <w:noProof/>
            </w:rPr>
          </w:pPr>
          <w:r w:rsidRPr="001B553C">
            <w:rPr>
              <w:rFonts w:ascii="Arial" w:hAnsi="Arial" w:cs="Arial"/>
              <w:noProof/>
            </w:rPr>
            <w:t>Entrevues qualitatives</w:t>
          </w:r>
          <w:r w:rsidRPr="001B553C">
            <w:rPr>
              <w:rFonts w:ascii="Arial" w:hAnsi="Arial" w:cs="Arial"/>
              <w:noProof/>
            </w:rPr>
            <w:tab/>
          </w:r>
          <w:r w:rsidRPr="001B553C">
            <w:rPr>
              <w:rFonts w:ascii="Arial" w:hAnsi="Arial" w:cs="Arial"/>
              <w:noProof/>
            </w:rPr>
            <w:fldChar w:fldCharType="begin"/>
          </w:r>
          <w:r w:rsidRPr="001B553C">
            <w:rPr>
              <w:rFonts w:ascii="Arial" w:hAnsi="Arial" w:cs="Arial"/>
              <w:noProof/>
            </w:rPr>
            <w:instrText xml:space="preserve"> PAGEREF _Toc400194732 \h </w:instrText>
          </w:r>
          <w:r w:rsidRPr="001B553C">
            <w:rPr>
              <w:rFonts w:ascii="Arial" w:hAnsi="Arial" w:cs="Arial"/>
              <w:noProof/>
            </w:rPr>
          </w:r>
          <w:r w:rsidRPr="001B553C">
            <w:rPr>
              <w:rFonts w:ascii="Arial" w:hAnsi="Arial" w:cs="Arial"/>
              <w:noProof/>
            </w:rPr>
            <w:fldChar w:fldCharType="separate"/>
          </w:r>
          <w:r w:rsidRPr="001B553C">
            <w:rPr>
              <w:rFonts w:ascii="Arial" w:hAnsi="Arial" w:cs="Arial"/>
              <w:noProof/>
            </w:rPr>
            <w:t>16</w:t>
          </w:r>
          <w:r w:rsidRPr="001B553C">
            <w:rPr>
              <w:rFonts w:ascii="Arial" w:hAnsi="Arial" w:cs="Arial"/>
              <w:noProof/>
            </w:rPr>
            <w:fldChar w:fldCharType="end"/>
          </w:r>
        </w:p>
        <w:p w14:paraId="1019D63B"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noProof/>
              <w:sz w:val="22"/>
              <w:szCs w:val="22"/>
            </w:rPr>
            <w:t>Discussion et répercussions sur la pratique d’eCampusOntario</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_Toc400194733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17</w:t>
          </w:r>
          <w:r w:rsidRPr="001B553C">
            <w:rPr>
              <w:rFonts w:ascii="Arial" w:hAnsi="Arial" w:cs="Arial"/>
              <w:noProof/>
              <w:sz w:val="22"/>
              <w:szCs w:val="22"/>
            </w:rPr>
            <w:fldChar w:fldCharType="end"/>
          </w:r>
        </w:p>
        <w:p w14:paraId="4A3C5F3D"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noProof/>
              <w:sz w:val="22"/>
              <w:szCs w:val="22"/>
            </w:rPr>
            <w:t>Limites et recherches futures</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_Toc400194734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19</w:t>
          </w:r>
          <w:r w:rsidRPr="001B553C">
            <w:rPr>
              <w:rFonts w:ascii="Arial" w:hAnsi="Arial" w:cs="Arial"/>
              <w:noProof/>
              <w:sz w:val="22"/>
              <w:szCs w:val="22"/>
            </w:rPr>
            <w:fldChar w:fldCharType="end"/>
          </w:r>
        </w:p>
        <w:p w14:paraId="091E7DC8"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noProof/>
              <w:sz w:val="22"/>
              <w:szCs w:val="22"/>
            </w:rPr>
            <w:t>Références</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_Toc400194735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21</w:t>
          </w:r>
          <w:r w:rsidRPr="001B553C">
            <w:rPr>
              <w:rFonts w:ascii="Arial" w:hAnsi="Arial" w:cs="Arial"/>
              <w:noProof/>
              <w:sz w:val="22"/>
              <w:szCs w:val="22"/>
            </w:rPr>
            <w:fldChar w:fldCharType="end"/>
          </w:r>
        </w:p>
        <w:p w14:paraId="71CC143B"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noProof/>
              <w:sz w:val="22"/>
              <w:szCs w:val="22"/>
            </w:rPr>
            <w:t>Annexe A – Sondage</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_Toc400194736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23</w:t>
          </w:r>
          <w:r w:rsidRPr="001B553C">
            <w:rPr>
              <w:rFonts w:ascii="Arial" w:hAnsi="Arial" w:cs="Arial"/>
              <w:noProof/>
              <w:sz w:val="22"/>
              <w:szCs w:val="22"/>
            </w:rPr>
            <w:fldChar w:fldCharType="end"/>
          </w:r>
        </w:p>
        <w:p w14:paraId="3D310C93" w14:textId="77777777" w:rsidR="001B553C" w:rsidRPr="001B553C" w:rsidRDefault="001B553C">
          <w:pPr>
            <w:pStyle w:val="TOC1"/>
            <w:tabs>
              <w:tab w:val="right" w:leader="dot" w:pos="9350"/>
            </w:tabs>
            <w:rPr>
              <w:rFonts w:ascii="Arial" w:hAnsi="Arial" w:cs="Arial"/>
              <w:b w:val="0"/>
              <w:caps/>
              <w:noProof/>
              <w:sz w:val="22"/>
              <w:szCs w:val="22"/>
            </w:rPr>
          </w:pPr>
          <w:r w:rsidRPr="001B553C">
            <w:rPr>
              <w:rFonts w:ascii="Arial" w:hAnsi="Arial" w:cs="Arial"/>
              <w:noProof/>
              <w:sz w:val="22"/>
              <w:szCs w:val="22"/>
            </w:rPr>
            <w:t>Annexe B - Questions ouvertes</w:t>
          </w:r>
          <w:r w:rsidRPr="001B553C">
            <w:rPr>
              <w:rFonts w:ascii="Arial" w:hAnsi="Arial" w:cs="Arial"/>
              <w:noProof/>
              <w:sz w:val="22"/>
              <w:szCs w:val="22"/>
            </w:rPr>
            <w:tab/>
          </w:r>
          <w:r w:rsidRPr="001B553C">
            <w:rPr>
              <w:rFonts w:ascii="Arial" w:hAnsi="Arial" w:cs="Arial"/>
              <w:noProof/>
              <w:sz w:val="22"/>
              <w:szCs w:val="22"/>
            </w:rPr>
            <w:fldChar w:fldCharType="begin"/>
          </w:r>
          <w:r w:rsidRPr="001B553C">
            <w:rPr>
              <w:rFonts w:ascii="Arial" w:hAnsi="Arial" w:cs="Arial"/>
              <w:noProof/>
              <w:sz w:val="22"/>
              <w:szCs w:val="22"/>
            </w:rPr>
            <w:instrText xml:space="preserve"> PAGEREF _Toc400194737 \h </w:instrText>
          </w:r>
          <w:r w:rsidRPr="001B553C">
            <w:rPr>
              <w:rFonts w:ascii="Arial" w:hAnsi="Arial" w:cs="Arial"/>
              <w:noProof/>
              <w:sz w:val="22"/>
              <w:szCs w:val="22"/>
            </w:rPr>
          </w:r>
          <w:r w:rsidRPr="001B553C">
            <w:rPr>
              <w:rFonts w:ascii="Arial" w:hAnsi="Arial" w:cs="Arial"/>
              <w:noProof/>
              <w:sz w:val="22"/>
              <w:szCs w:val="22"/>
            </w:rPr>
            <w:fldChar w:fldCharType="separate"/>
          </w:r>
          <w:r w:rsidRPr="001B553C">
            <w:rPr>
              <w:rFonts w:ascii="Arial" w:hAnsi="Arial" w:cs="Arial"/>
              <w:noProof/>
              <w:sz w:val="22"/>
              <w:szCs w:val="22"/>
            </w:rPr>
            <w:t>29</w:t>
          </w:r>
          <w:r w:rsidRPr="001B553C">
            <w:rPr>
              <w:rFonts w:ascii="Arial" w:hAnsi="Arial" w:cs="Arial"/>
              <w:noProof/>
              <w:sz w:val="22"/>
              <w:szCs w:val="22"/>
            </w:rPr>
            <w:fldChar w:fldCharType="end"/>
          </w:r>
        </w:p>
        <w:p w14:paraId="42765E1D" w14:textId="1DBC4809" w:rsidR="001B553C" w:rsidRPr="001B553C" w:rsidRDefault="001B553C">
          <w:pPr>
            <w:rPr>
              <w:rFonts w:cs="Arial"/>
              <w:sz w:val="22"/>
              <w:szCs w:val="22"/>
            </w:rPr>
          </w:pPr>
          <w:r w:rsidRPr="001B553C">
            <w:rPr>
              <w:rFonts w:cs="Arial"/>
              <w:b/>
              <w:bCs/>
              <w:noProof/>
              <w:sz w:val="22"/>
              <w:szCs w:val="22"/>
            </w:rPr>
            <w:fldChar w:fldCharType="end"/>
          </w:r>
        </w:p>
      </w:sdtContent>
    </w:sdt>
    <w:p w14:paraId="2B9D8C7C" w14:textId="77777777" w:rsidR="007E3142" w:rsidRPr="001B553C" w:rsidRDefault="007E3142" w:rsidP="003F3473">
      <w:pPr>
        <w:spacing w:line="276" w:lineRule="auto"/>
        <w:rPr>
          <w:rFonts w:eastAsiaTheme="majorEastAsia" w:cs="Arial"/>
          <w:b/>
          <w:bCs/>
          <w:color w:val="000000"/>
          <w:sz w:val="22"/>
          <w:szCs w:val="22"/>
        </w:rPr>
      </w:pPr>
      <w:r w:rsidRPr="001B553C">
        <w:rPr>
          <w:rFonts w:cs="Arial"/>
          <w:sz w:val="22"/>
          <w:szCs w:val="22"/>
        </w:rPr>
        <w:br w:type="page"/>
      </w:r>
    </w:p>
    <w:p w14:paraId="10D63C26" w14:textId="77777777" w:rsidR="00574927" w:rsidRPr="003F3473" w:rsidRDefault="00574927" w:rsidP="003F3473">
      <w:pPr>
        <w:pStyle w:val="Heading1"/>
      </w:pPr>
      <w:bookmarkStart w:id="7" w:name="_Toc400194370"/>
      <w:bookmarkStart w:id="8" w:name="_Toc400194414"/>
      <w:bookmarkStart w:id="9" w:name="_Toc400194685"/>
      <w:bookmarkStart w:id="10" w:name="_Toc400194712"/>
      <w:bookmarkEnd w:id="6"/>
      <w:r w:rsidRPr="003F3473">
        <w:lastRenderedPageBreak/>
        <w:t>Sommaire exécutif</w:t>
      </w:r>
      <w:bookmarkEnd w:id="7"/>
      <w:bookmarkEnd w:id="8"/>
      <w:bookmarkEnd w:id="9"/>
      <w:bookmarkEnd w:id="10"/>
    </w:p>
    <w:p w14:paraId="64701D3B" w14:textId="77777777" w:rsidR="00012E2E" w:rsidRPr="003F3473" w:rsidRDefault="00012E2E" w:rsidP="003F3473">
      <w:pPr>
        <w:spacing w:line="276" w:lineRule="auto"/>
        <w:rPr>
          <w:rFonts w:cs="Arial"/>
          <w:sz w:val="22"/>
          <w:szCs w:val="22"/>
        </w:rPr>
      </w:pPr>
    </w:p>
    <w:p w14:paraId="24B18F2B" w14:textId="77777777" w:rsidR="00574927" w:rsidRPr="003F3473" w:rsidRDefault="00574927" w:rsidP="003F3473">
      <w:pPr>
        <w:spacing w:line="276" w:lineRule="auto"/>
        <w:rPr>
          <w:rFonts w:cs="Arial"/>
          <w:sz w:val="22"/>
          <w:szCs w:val="22"/>
          <w:lang w:val="fr-CA"/>
        </w:rPr>
      </w:pPr>
      <w:r w:rsidRPr="003F3473">
        <w:rPr>
          <w:rFonts w:cs="Arial"/>
          <w:sz w:val="22"/>
          <w:szCs w:val="22"/>
          <w:lang w:val="fr-CA"/>
        </w:rPr>
        <w:t xml:space="preserve">L’enquête </w:t>
      </w:r>
      <w:r w:rsidRPr="003F3473">
        <w:rPr>
          <w:rFonts w:cs="Arial"/>
          <w:i/>
          <w:sz w:val="22"/>
          <w:szCs w:val="22"/>
          <w:lang w:val="fr-CA"/>
        </w:rPr>
        <w:t>Connaissance et utilisation des ressources éducatives libres (REL) en Ontario</w:t>
      </w:r>
      <w:r w:rsidRPr="003F3473">
        <w:rPr>
          <w:rFonts w:cs="Arial"/>
          <w:sz w:val="22"/>
          <w:szCs w:val="22"/>
          <w:lang w:val="fr-CA"/>
        </w:rPr>
        <w:t xml:space="preserve"> a été menée au printemps 2018. Au total, 383 formateurs et formatrices ont répondu à un sondage en ligne de 15 questions visant à recueillir de l’information sur leur pratique d’enseignement sous l’angle de la sélection des ressources de cours. Le sondage était offert en français et en anglais.</w:t>
      </w:r>
    </w:p>
    <w:p w14:paraId="2666405A" w14:textId="77777777" w:rsidR="00941187" w:rsidRPr="003F3473" w:rsidRDefault="00941187" w:rsidP="003F3473">
      <w:pPr>
        <w:spacing w:line="276" w:lineRule="auto"/>
        <w:rPr>
          <w:rFonts w:cs="Arial"/>
          <w:sz w:val="22"/>
          <w:szCs w:val="22"/>
        </w:rPr>
      </w:pPr>
    </w:p>
    <w:p w14:paraId="42732C4B" w14:textId="77777777" w:rsidR="00574927" w:rsidRPr="005D2035" w:rsidRDefault="00574927" w:rsidP="005D2035">
      <w:pPr>
        <w:pStyle w:val="Heading2"/>
      </w:pPr>
      <w:bookmarkStart w:id="11" w:name="_Toc400194371"/>
      <w:bookmarkStart w:id="12" w:name="_Toc400194415"/>
      <w:bookmarkStart w:id="13" w:name="_Toc400194686"/>
      <w:bookmarkStart w:id="14" w:name="_Toc400194713"/>
      <w:r w:rsidRPr="005D2035">
        <w:t>Définition des REL</w:t>
      </w:r>
      <w:bookmarkEnd w:id="11"/>
      <w:bookmarkEnd w:id="12"/>
      <w:bookmarkEnd w:id="13"/>
      <w:bookmarkEnd w:id="14"/>
      <w:r w:rsidRPr="005D2035">
        <w:t xml:space="preserve">  </w:t>
      </w:r>
    </w:p>
    <w:p w14:paraId="2990E68E" w14:textId="77777777" w:rsidR="00941187" w:rsidRPr="003F3473" w:rsidRDefault="00941187" w:rsidP="003F3473">
      <w:pPr>
        <w:spacing w:line="276" w:lineRule="auto"/>
        <w:rPr>
          <w:rFonts w:cs="Arial"/>
          <w:sz w:val="22"/>
          <w:szCs w:val="22"/>
        </w:rPr>
      </w:pPr>
    </w:p>
    <w:p w14:paraId="60ACFE8E" w14:textId="77777777" w:rsidR="00574927" w:rsidRPr="003F3473" w:rsidRDefault="00574927" w:rsidP="003F3473">
      <w:pPr>
        <w:spacing w:line="276" w:lineRule="auto"/>
        <w:rPr>
          <w:rFonts w:cs="Arial"/>
          <w:sz w:val="22"/>
          <w:szCs w:val="22"/>
          <w:lang w:val="fr-CA"/>
        </w:rPr>
      </w:pPr>
      <w:r w:rsidRPr="003F3473">
        <w:rPr>
          <w:rFonts w:cs="Arial"/>
          <w:sz w:val="22"/>
          <w:szCs w:val="22"/>
          <w:lang w:val="fr-CA"/>
        </w:rPr>
        <w:t>La description et la définition précises utilisées pour informer les participants à l’étude étaient les suivantes :</w:t>
      </w:r>
    </w:p>
    <w:p w14:paraId="2E13A321" w14:textId="77777777" w:rsidR="00574927" w:rsidRPr="003F3473" w:rsidRDefault="00574927" w:rsidP="003F3473">
      <w:pPr>
        <w:spacing w:line="276" w:lineRule="auto"/>
        <w:ind w:left="720"/>
        <w:rPr>
          <w:rFonts w:cs="Arial"/>
          <w:sz w:val="22"/>
          <w:szCs w:val="22"/>
          <w:lang w:val="fr-CA"/>
        </w:rPr>
      </w:pPr>
    </w:p>
    <w:p w14:paraId="67AE7D01" w14:textId="77777777" w:rsidR="00574927" w:rsidRPr="003F3473" w:rsidRDefault="00574927" w:rsidP="003F3473">
      <w:pPr>
        <w:spacing w:line="276" w:lineRule="auto"/>
        <w:ind w:left="720"/>
        <w:rPr>
          <w:rFonts w:cs="Arial"/>
          <w:sz w:val="22"/>
          <w:szCs w:val="22"/>
          <w:lang w:val="fr-CA"/>
        </w:rPr>
      </w:pPr>
      <w:r w:rsidRPr="003F3473">
        <w:rPr>
          <w:rFonts w:cs="Arial"/>
          <w:sz w:val="22"/>
          <w:szCs w:val="22"/>
          <w:lang w:val="fr-CA"/>
        </w:rPr>
        <w:t>Les ressources éducatives libres (REL) prennent de nombreuses formes, notamment à grande échelle, comme les manuels libres et les cours numériques complets, et à petite échelle, comme les images, les vidéos, les programmes de cours, les activités ou les évaluations. Les REL sont définis comme des « matériaux d’enseignement, d'apprentissage ou de recherche appartenant au domaine public ou publiés avec une licence de propriété intellectuelle permettant leur utilisation, adaptation et distribution à titre gratuit » (UNESCO).</w:t>
      </w:r>
    </w:p>
    <w:p w14:paraId="6D59AEB9" w14:textId="77777777" w:rsidR="00941187" w:rsidRPr="003F3473" w:rsidRDefault="00941187" w:rsidP="003F3473">
      <w:pPr>
        <w:spacing w:line="276" w:lineRule="auto"/>
        <w:ind w:left="720"/>
        <w:rPr>
          <w:rFonts w:cs="Arial"/>
          <w:sz w:val="22"/>
          <w:szCs w:val="22"/>
        </w:rPr>
      </w:pPr>
    </w:p>
    <w:p w14:paraId="59E705F8" w14:textId="77777777" w:rsidR="00574927" w:rsidRPr="003F3473" w:rsidRDefault="00574927" w:rsidP="005D2035">
      <w:pPr>
        <w:pStyle w:val="Heading2"/>
      </w:pPr>
      <w:bookmarkStart w:id="15" w:name="_Toc391206630"/>
      <w:bookmarkStart w:id="16" w:name="_Toc400194687"/>
      <w:bookmarkStart w:id="17" w:name="_Toc400194714"/>
      <w:r w:rsidRPr="003F3473">
        <w:t>Participants</w:t>
      </w:r>
      <w:bookmarkEnd w:id="15"/>
      <w:bookmarkEnd w:id="16"/>
      <w:bookmarkEnd w:id="17"/>
    </w:p>
    <w:p w14:paraId="36E9B01A" w14:textId="77777777" w:rsidR="00941187" w:rsidRPr="003F3473" w:rsidRDefault="00941187" w:rsidP="003F3473">
      <w:pPr>
        <w:spacing w:line="276" w:lineRule="auto"/>
        <w:rPr>
          <w:rFonts w:cs="Arial"/>
          <w:sz w:val="22"/>
          <w:szCs w:val="22"/>
        </w:rPr>
      </w:pPr>
    </w:p>
    <w:p w14:paraId="13B2C177" w14:textId="77777777" w:rsidR="00574927" w:rsidRPr="003F3473" w:rsidRDefault="00574927" w:rsidP="003F3473">
      <w:pPr>
        <w:spacing w:line="276" w:lineRule="auto"/>
        <w:rPr>
          <w:rFonts w:cs="Arial"/>
          <w:sz w:val="22"/>
          <w:szCs w:val="22"/>
          <w:lang w:val="fr-CA"/>
        </w:rPr>
      </w:pPr>
      <w:r w:rsidRPr="003F3473">
        <w:rPr>
          <w:rFonts w:cs="Arial"/>
          <w:sz w:val="22"/>
          <w:szCs w:val="22"/>
          <w:lang w:val="fr-CA"/>
        </w:rPr>
        <w:t xml:space="preserve">Les participants à cette étude étaient des enseignants de niveau postsecondaire de l’Ontario qui enseignent actuellement dans des collèges ou des universités à financement public en Ontario. Leur participation à l’étude était volontaire et ils ont été recrutés au moyen des divers canaux de communication d’eCampusOntario. Sur un bassin de réponse potentiel d’environ 25 000 enseignants, le taux de réponse a été de 1,9 p. 100. Bien qu’il s’agisse d’un faible taux de réponse qui ne peut être considéré comme applicable à tous les enseignants de niveau postsecondaire de l’Ontario, les éléments démographiques auxquels des réponses ont été données dans le cadre du sondage ont confirmé qu’il y avait une diversité en ce qui concerne l’expérience, la discipline, le mode de prestation et l’enseignement dans les collèges ou les universités. </w:t>
      </w:r>
    </w:p>
    <w:p w14:paraId="6DE98F8B" w14:textId="77777777" w:rsidR="00574927" w:rsidRPr="003F3473" w:rsidRDefault="00574927" w:rsidP="003F3473">
      <w:pPr>
        <w:spacing w:line="276" w:lineRule="auto"/>
        <w:rPr>
          <w:rFonts w:cs="Arial"/>
          <w:sz w:val="22"/>
          <w:szCs w:val="22"/>
          <w:lang w:val="fr-CA"/>
        </w:rPr>
      </w:pPr>
    </w:p>
    <w:p w14:paraId="21170214" w14:textId="595A7955" w:rsidR="005E112F" w:rsidRDefault="00574927" w:rsidP="003F3473">
      <w:pPr>
        <w:spacing w:line="276" w:lineRule="auto"/>
        <w:rPr>
          <w:rFonts w:cs="Arial"/>
          <w:sz w:val="22"/>
          <w:szCs w:val="22"/>
          <w:lang w:val="fr-CA"/>
        </w:rPr>
      </w:pPr>
      <w:r w:rsidRPr="003F3473">
        <w:rPr>
          <w:rFonts w:cs="Arial"/>
          <w:sz w:val="22"/>
          <w:szCs w:val="22"/>
          <w:lang w:val="fr-CA"/>
        </w:rPr>
        <w:t>Les réponses ont été données de façon anonyme au moyen d’un sondage en ligne mené sur une période de six semaines, soit du 19 février au 31 mars 2018. Trois entrevues ont également été menées. Les sondages ont été remplis à 89 p. 100 en anglais et à 11 p. 100 en français, ce qui correspond aux données provinciales sur la minorité francophone en Ontario (Commissariat aux langues officielles). Les sondages ont été remplis à 75 p. 100 en milieu universitaire et à 25 p. 100 en milieu collégial (concordance étroite avec le ratio ontarien de 65/35 étudiants universitaires par rapport aux étudiants collégiaux) (Statistique Canada). L’on a observé de la diversité dans les disciplines enseignées par les participants, qui étaient des enseignants chevronnés, sur la base des réponses sur leur nombre d’années d’expérience (la majorité ayant entre 6 et 20 ans d’expérience).</w:t>
      </w:r>
      <w:bookmarkStart w:id="18" w:name="_Toc391206631"/>
    </w:p>
    <w:p w14:paraId="7EED97B4" w14:textId="77777777" w:rsidR="005D2035" w:rsidRPr="005D2035" w:rsidRDefault="005D2035" w:rsidP="003F3473">
      <w:pPr>
        <w:spacing w:line="276" w:lineRule="auto"/>
        <w:rPr>
          <w:rFonts w:cs="Arial"/>
          <w:sz w:val="22"/>
          <w:szCs w:val="22"/>
          <w:lang w:val="fr-CA"/>
        </w:rPr>
      </w:pPr>
    </w:p>
    <w:p w14:paraId="7BAF4E23" w14:textId="77777777" w:rsidR="00C24222" w:rsidRPr="003F3473" w:rsidRDefault="00C24222" w:rsidP="005D2035">
      <w:pPr>
        <w:pStyle w:val="Heading2"/>
      </w:pPr>
      <w:bookmarkStart w:id="19" w:name="_Toc400194688"/>
      <w:bookmarkStart w:id="20" w:name="_Toc400194715"/>
      <w:bookmarkEnd w:id="18"/>
      <w:r w:rsidRPr="003F3473">
        <w:lastRenderedPageBreak/>
        <w:t>Types de ressources utilisées dans l’enseignement</w:t>
      </w:r>
      <w:bookmarkEnd w:id="19"/>
      <w:bookmarkEnd w:id="20"/>
    </w:p>
    <w:p w14:paraId="5D9F7B78" w14:textId="77777777" w:rsidR="00941187" w:rsidRPr="003F3473" w:rsidRDefault="00941187" w:rsidP="003F3473">
      <w:pPr>
        <w:spacing w:line="276" w:lineRule="auto"/>
        <w:rPr>
          <w:rFonts w:cs="Arial"/>
          <w:sz w:val="22"/>
          <w:szCs w:val="22"/>
        </w:rPr>
      </w:pPr>
    </w:p>
    <w:p w14:paraId="2610EDF5" w14:textId="77777777" w:rsidR="00C24222" w:rsidRPr="003F3473" w:rsidRDefault="00C24222" w:rsidP="003F3473">
      <w:pPr>
        <w:spacing w:line="276" w:lineRule="auto"/>
        <w:rPr>
          <w:rFonts w:cs="Arial"/>
          <w:sz w:val="22"/>
          <w:szCs w:val="22"/>
          <w:lang w:val="fr-CA"/>
        </w:rPr>
      </w:pPr>
      <w:r w:rsidRPr="003F3473">
        <w:rPr>
          <w:rFonts w:cs="Arial"/>
          <w:sz w:val="22"/>
          <w:szCs w:val="22"/>
          <w:lang w:val="fr-CA"/>
        </w:rPr>
        <w:t>Les participants ont signalé divers types de ressources utilisées dans le cadre de leur pratique d’enseignement. Le contenu créé par les enseignants (comme les documents à distribuer et les diapositives de présentation) était courant, tout comme les ressources sur Internet (sites Web, articles et vidéos). Un grand nombre de répondants ont indiqué qu’ils utilisaient des ressources qu’achètent les étudiants, comme des trousses de cours et des manuels imprimés ou numériques. Les articles de revues et les ressources multimédias par abonnement à une bibliothèque étaient moins courants. De nombreux participants ont toutefois indiqué qu’ils utilisaient une combinaison de ressources. Plus de 80 p. 100 des enseignants ont indiqué qu’ils étaient les seuls responsables de la sélection des ressources dans leur enseignement. Un peu moins de 20 p. 100 ont indiqué qu’ils avaient peu ou pas de pouvoir décisionnel sur les choix en matière de ressources.</w:t>
      </w:r>
    </w:p>
    <w:p w14:paraId="4A50A28E" w14:textId="77777777" w:rsidR="00941187" w:rsidRPr="003F3473" w:rsidRDefault="00941187" w:rsidP="003F3473">
      <w:pPr>
        <w:spacing w:line="276" w:lineRule="auto"/>
        <w:rPr>
          <w:rFonts w:cs="Arial"/>
          <w:sz w:val="22"/>
          <w:szCs w:val="22"/>
        </w:rPr>
      </w:pPr>
    </w:p>
    <w:p w14:paraId="2C2C9E50" w14:textId="77777777" w:rsidR="00C24222" w:rsidRPr="003F3473" w:rsidRDefault="00C24222" w:rsidP="005D2035">
      <w:pPr>
        <w:pStyle w:val="Heading2"/>
      </w:pPr>
      <w:bookmarkStart w:id="21" w:name="_Toc400194689"/>
      <w:bookmarkStart w:id="22" w:name="_Toc400194716"/>
      <w:r w:rsidRPr="003F3473">
        <w:t>Critères appliqués par les enseignants pour sélectionner les ressources</w:t>
      </w:r>
      <w:bookmarkEnd w:id="21"/>
      <w:bookmarkEnd w:id="22"/>
    </w:p>
    <w:p w14:paraId="1278F403" w14:textId="77777777" w:rsidR="00941187" w:rsidRPr="003F3473" w:rsidRDefault="00941187" w:rsidP="003F3473">
      <w:pPr>
        <w:spacing w:line="276" w:lineRule="auto"/>
        <w:rPr>
          <w:rFonts w:cs="Arial"/>
          <w:sz w:val="22"/>
          <w:szCs w:val="22"/>
        </w:rPr>
      </w:pPr>
    </w:p>
    <w:p w14:paraId="76145E64" w14:textId="77777777" w:rsidR="00C24222" w:rsidRPr="003F3473" w:rsidRDefault="00C24222" w:rsidP="003F3473">
      <w:pPr>
        <w:spacing w:line="276" w:lineRule="auto"/>
        <w:rPr>
          <w:rFonts w:cs="Arial"/>
          <w:b/>
          <w:sz w:val="22"/>
          <w:szCs w:val="22"/>
          <w:lang w:val="fr-CA"/>
        </w:rPr>
      </w:pPr>
      <w:r w:rsidRPr="003F3473">
        <w:rPr>
          <w:rFonts w:cs="Arial"/>
          <w:sz w:val="22"/>
          <w:szCs w:val="22"/>
          <w:lang w:val="fr-CA"/>
        </w:rPr>
        <w:t>Les enseignants participants ont indiqué une variété de critères qui étaient importants pour eux lors de la sélection des ressources de cours. Les facteurs de sélection les plus courants étaient la fiabilité (de bonne qualité), l’intégralité (harmonisées avec les besoins des étudiants) et l’accessibilité (conçue pour les étudiants pouvant avoir des problèmes de vision, d’audition, d’apprentissage ou de mobilité). Parmi les autres facteurs clés, mentionnons le prix ou la disponibilité à la bibliothèque de l’établissement.</w:t>
      </w:r>
    </w:p>
    <w:p w14:paraId="4535C313" w14:textId="77777777" w:rsidR="00941187" w:rsidRPr="003F3473" w:rsidRDefault="00941187" w:rsidP="003F3473">
      <w:pPr>
        <w:spacing w:line="276" w:lineRule="auto"/>
        <w:rPr>
          <w:rFonts w:cs="Arial"/>
          <w:b/>
          <w:sz w:val="22"/>
          <w:szCs w:val="22"/>
        </w:rPr>
      </w:pPr>
    </w:p>
    <w:p w14:paraId="5E1CDC8F" w14:textId="77777777" w:rsidR="00C24222" w:rsidRPr="003F3473" w:rsidRDefault="00C24222" w:rsidP="005D2035">
      <w:pPr>
        <w:pStyle w:val="Heading2"/>
      </w:pPr>
      <w:bookmarkStart w:id="23" w:name="_Toc400194690"/>
      <w:bookmarkStart w:id="24" w:name="_Toc400194717"/>
      <w:r w:rsidRPr="003F3473">
        <w:t>Connaissance et utilisation des REL</w:t>
      </w:r>
      <w:bookmarkEnd w:id="23"/>
      <w:bookmarkEnd w:id="24"/>
    </w:p>
    <w:p w14:paraId="3A897B48" w14:textId="77777777" w:rsidR="00941187" w:rsidRPr="003F3473" w:rsidRDefault="00941187" w:rsidP="003F3473">
      <w:pPr>
        <w:spacing w:line="276" w:lineRule="auto"/>
        <w:rPr>
          <w:rFonts w:cs="Arial"/>
          <w:sz w:val="22"/>
          <w:szCs w:val="22"/>
        </w:rPr>
      </w:pPr>
    </w:p>
    <w:p w14:paraId="3D92844D" w14:textId="77777777" w:rsidR="00C24222" w:rsidRPr="003F3473" w:rsidRDefault="00C24222" w:rsidP="003F3473">
      <w:pPr>
        <w:spacing w:line="276" w:lineRule="auto"/>
        <w:rPr>
          <w:rFonts w:cs="Arial"/>
          <w:sz w:val="22"/>
          <w:szCs w:val="22"/>
          <w:lang w:val="fr-CA"/>
        </w:rPr>
      </w:pPr>
      <w:r w:rsidRPr="003F3473">
        <w:rPr>
          <w:rFonts w:cs="Arial"/>
          <w:sz w:val="22"/>
          <w:szCs w:val="22"/>
          <w:lang w:val="fr-CA"/>
        </w:rPr>
        <w:t xml:space="preserve">Les participants à cette étude connaissaient généralement les REL et les manuels libres. La majorité des répondants étaient d’accord pour dire qu’ils connaissaient les modalités et les concepts du libre accès. Les participants connaissaient mieux la définition des REL que celle des manuels libres. Les enseignants de niveau collégial qui ont répondu à ce sondage connaissaient mieux le droit d’auteur, les licences et les ressources libres que les enseignants universitaires. </w:t>
      </w:r>
    </w:p>
    <w:p w14:paraId="0103178C" w14:textId="77777777" w:rsidR="00C24222" w:rsidRPr="003F3473" w:rsidRDefault="00C24222" w:rsidP="003F3473">
      <w:pPr>
        <w:spacing w:line="276" w:lineRule="auto"/>
        <w:rPr>
          <w:rFonts w:cs="Arial"/>
          <w:sz w:val="22"/>
          <w:szCs w:val="22"/>
          <w:lang w:val="fr-CA"/>
        </w:rPr>
      </w:pPr>
    </w:p>
    <w:p w14:paraId="38EA55DD" w14:textId="4BC93500" w:rsidR="00C24222" w:rsidRPr="003F3473" w:rsidRDefault="00C24222" w:rsidP="003F3473">
      <w:pPr>
        <w:spacing w:line="276" w:lineRule="auto"/>
        <w:rPr>
          <w:rFonts w:cs="Arial"/>
          <w:sz w:val="22"/>
          <w:szCs w:val="22"/>
          <w:lang w:val="fr-CA"/>
        </w:rPr>
      </w:pPr>
      <w:r w:rsidRPr="003F3473">
        <w:rPr>
          <w:rFonts w:cs="Arial"/>
          <w:sz w:val="22"/>
          <w:szCs w:val="22"/>
          <w:lang w:val="fr-CA"/>
        </w:rPr>
        <w:t>La plupart des enseignants qui ont répondu au sondage utilisaient déjà un type de ressource qu’ils considéraient comme des REL dans leur pratique d’enseignement. Les ressources les plus populaires qu’ils utilisent sont des liens vers des sites Web, YouTube (ou d’autres sites externes de vidéos) et des articles en libre accès. La plupart des répondants étaient d’avis qu’ils utilisaient déjà des REL d’une façon ou d’une autre. Les enseignants de niveau universitaire avaient tendance à utiliser des articles en libre accès et des ressources du domaine public plus souvent que les enseignants de niveau collégial. Ces derniers ont indiqué plus souvent que leurs homologues universitaires qu’ils incorporaient des vidéos et des liens vers des sites Web (y compris des sites Web gouvernementaux).</w:t>
      </w:r>
    </w:p>
    <w:p w14:paraId="3164277F" w14:textId="77777777" w:rsidR="00C24222" w:rsidRPr="003F3473" w:rsidRDefault="00C24222" w:rsidP="003F3473">
      <w:pPr>
        <w:spacing w:line="276" w:lineRule="auto"/>
        <w:rPr>
          <w:rFonts w:cs="Arial"/>
          <w:sz w:val="22"/>
          <w:szCs w:val="22"/>
          <w:lang w:val="fr-CA"/>
        </w:rPr>
      </w:pPr>
    </w:p>
    <w:p w14:paraId="5BAA7601" w14:textId="77777777" w:rsidR="00C24222" w:rsidRPr="003F3473" w:rsidRDefault="00C24222" w:rsidP="003F3473">
      <w:pPr>
        <w:spacing w:line="276" w:lineRule="auto"/>
        <w:rPr>
          <w:rFonts w:cs="Arial"/>
          <w:b/>
          <w:sz w:val="22"/>
          <w:szCs w:val="22"/>
        </w:rPr>
      </w:pPr>
      <w:r w:rsidRPr="003F3473">
        <w:rPr>
          <w:rFonts w:cs="Arial"/>
          <w:sz w:val="22"/>
          <w:szCs w:val="22"/>
          <w:lang w:val="fr-CA"/>
        </w:rPr>
        <w:t xml:space="preserve">Les répondants étaient entièrement d’accord pour dire que les REL réduisaient les coûts des ressources pour les étudiants. Ils ont également convenu qu’ils utilisaient déjà les REL (dans de </w:t>
      </w:r>
      <w:r w:rsidRPr="003F3473">
        <w:rPr>
          <w:rFonts w:cs="Arial"/>
          <w:sz w:val="22"/>
          <w:szCs w:val="22"/>
          <w:lang w:val="fr-CA"/>
        </w:rPr>
        <w:lastRenderedPageBreak/>
        <w:t>nombreux cas) et qu’ils envisageraient d’en utiliser davantage à l’avenir. Cependant, beaucoup ont indiqué qu’à leur avis, les REL n’étaient pas particulièrement faciles à trouver dans leur discipline.</w:t>
      </w:r>
    </w:p>
    <w:p w14:paraId="3CA7B5B0" w14:textId="77777777" w:rsidR="00C24222" w:rsidRPr="003F3473" w:rsidRDefault="00C24222" w:rsidP="003F3473">
      <w:pPr>
        <w:spacing w:line="276" w:lineRule="auto"/>
        <w:rPr>
          <w:rFonts w:cs="Arial"/>
          <w:b/>
          <w:sz w:val="22"/>
          <w:szCs w:val="22"/>
        </w:rPr>
      </w:pPr>
    </w:p>
    <w:p w14:paraId="4487E8FA" w14:textId="77777777" w:rsidR="00C24222" w:rsidRPr="003F3473" w:rsidRDefault="00C24222" w:rsidP="005D2035">
      <w:pPr>
        <w:pStyle w:val="Heading2"/>
      </w:pPr>
      <w:bookmarkStart w:id="25" w:name="_Toc400194691"/>
      <w:bookmarkStart w:id="26" w:name="_Toc400194718"/>
      <w:r w:rsidRPr="003F3473">
        <w:t>Commentaires sur les sondages</w:t>
      </w:r>
      <w:bookmarkEnd w:id="25"/>
      <w:bookmarkEnd w:id="26"/>
      <w:r w:rsidRPr="003F3473">
        <w:t xml:space="preserve"> </w:t>
      </w:r>
    </w:p>
    <w:p w14:paraId="3C1E5F70" w14:textId="77777777" w:rsidR="00012E2E" w:rsidRPr="003F3473" w:rsidRDefault="00012E2E" w:rsidP="003F3473">
      <w:pPr>
        <w:spacing w:line="276" w:lineRule="auto"/>
        <w:rPr>
          <w:rFonts w:cs="Arial"/>
          <w:b/>
          <w:sz w:val="22"/>
          <w:szCs w:val="22"/>
        </w:rPr>
      </w:pPr>
    </w:p>
    <w:p w14:paraId="5FCC70EB" w14:textId="77777777" w:rsidR="00C24222" w:rsidRPr="003F3473" w:rsidRDefault="00C24222" w:rsidP="003F3473">
      <w:pPr>
        <w:spacing w:line="276" w:lineRule="auto"/>
        <w:rPr>
          <w:rFonts w:cs="Arial"/>
          <w:sz w:val="22"/>
          <w:szCs w:val="22"/>
          <w:lang w:val="fr-CA"/>
        </w:rPr>
      </w:pPr>
      <w:r w:rsidRPr="003F3473">
        <w:rPr>
          <w:rFonts w:cs="Arial"/>
          <w:sz w:val="22"/>
          <w:szCs w:val="22"/>
          <w:lang w:val="fr-CA"/>
        </w:rPr>
        <w:t xml:space="preserve">Une question ouverte a été incluse à la fin du sondage, et 23 p. 100 des participants y ont répondu. Ces réponses ont été analysées en fonction des thèmes liés aux processus de sélection des ressources de cours et aux REL. Les trois thèmes les plus courants parmi les réponses étaient les suivants : les participants étaient d’avis que le prix pour les étudiants était un facteur important dans la prise de décisions relatives aux ressources, les participants avaient des préoccupations au sujet de la qualité des REL, et plusieurs participants ont déclaré qu’ils ne comptaient plus sur les manuels comme ressources pédagogiques. Dans l’ensemble, les participants étaient positifs au sujet des REL et des manuels libres; l’on craignait toutefois que les REL soient parfois difficiles ou fastidieux à trouver et qu’ils soient particulièrement difficiles à trouver en français. </w:t>
      </w:r>
    </w:p>
    <w:p w14:paraId="5B3D259A" w14:textId="77777777" w:rsidR="00012E2E" w:rsidRPr="003F3473" w:rsidRDefault="00012E2E" w:rsidP="003F3473">
      <w:pPr>
        <w:spacing w:line="276" w:lineRule="auto"/>
        <w:rPr>
          <w:rFonts w:cs="Arial"/>
          <w:sz w:val="22"/>
          <w:szCs w:val="22"/>
        </w:rPr>
      </w:pPr>
    </w:p>
    <w:p w14:paraId="6AACDD08" w14:textId="77777777" w:rsidR="00C24222" w:rsidRPr="003F3473" w:rsidRDefault="00C24222" w:rsidP="005D2035">
      <w:pPr>
        <w:pStyle w:val="Heading2"/>
      </w:pPr>
      <w:bookmarkStart w:id="27" w:name="_Toc400194692"/>
      <w:bookmarkStart w:id="28" w:name="_Toc400194719"/>
      <w:r w:rsidRPr="003F3473">
        <w:t>Répercussions sur la pratique en Ontario</w:t>
      </w:r>
      <w:bookmarkEnd w:id="27"/>
      <w:bookmarkEnd w:id="28"/>
    </w:p>
    <w:p w14:paraId="53D8739D" w14:textId="77777777" w:rsidR="00012E2E" w:rsidRPr="003F3473" w:rsidRDefault="00012E2E" w:rsidP="003F3473">
      <w:pPr>
        <w:spacing w:line="276" w:lineRule="auto"/>
        <w:rPr>
          <w:rFonts w:cs="Arial"/>
          <w:b/>
          <w:sz w:val="22"/>
          <w:szCs w:val="22"/>
        </w:rPr>
      </w:pPr>
    </w:p>
    <w:p w14:paraId="2FEBDD88" w14:textId="7587F579" w:rsidR="005367B1" w:rsidRPr="003F3473" w:rsidRDefault="00C24222" w:rsidP="003F3473">
      <w:pPr>
        <w:spacing w:line="276" w:lineRule="auto"/>
        <w:rPr>
          <w:rFonts w:cs="Arial"/>
          <w:sz w:val="22"/>
          <w:szCs w:val="22"/>
        </w:rPr>
      </w:pPr>
      <w:r w:rsidRPr="003F3473">
        <w:rPr>
          <w:rFonts w:cs="Arial"/>
          <w:sz w:val="22"/>
          <w:szCs w:val="22"/>
          <w:lang w:val="fr-CA"/>
        </w:rPr>
        <w:t>Cette étude préliminaire de l’Ontario a été conçue pour fournir au personnel des établissements postsecondaires publics de l’information sur les pratiques actuelles de sélection des ressources et les niveaux de connaissance des REL. Les résultats fournissent également des indicateurs de la façon dont le personnel pourrait accroître l’utilisation des REL en se concentrant sur les types de ressources que les enseignants apprécient déjà. L’on a cherché à comprendre les critères de sélection des ressources de cours, et à savoir qui est habilité et qui n’est pas habilité à prendre des décisions concernant les ressources de cours afin d’éclairer l’innovation ouverte actuelle et future en ce qui concerne le mandat de l’enseignant. Comme la majorité des répondants étaient d’accord ou entièrement d’accord pour dire qu’ils seraient intéressés à faire l’expérience des REL dans le cadre de leur pratique, il a été conclu que les initiatives ouvertes du document de planification stratégique d’eCampusOntario pour 2018</w:t>
      </w:r>
      <w:r w:rsidRPr="003F3473">
        <w:rPr>
          <w:rFonts w:cs="Arial"/>
          <w:sz w:val="22"/>
          <w:szCs w:val="22"/>
          <w:lang w:val="fr-CA"/>
        </w:rPr>
        <w:noBreakHyphen/>
        <w:t xml:space="preserve">2021 étaient harmonisées avec les points de vue des participants. Une étude de suivi semblable, mais plus approfondie, pourrait être conçue pour être mise en œuvre au printemps 2019 afin de recueillir des données comparatives dans le cadre de la planification organisationnelle. </w:t>
      </w:r>
      <w:r w:rsidR="00CC066D" w:rsidRPr="003F3473">
        <w:rPr>
          <w:rFonts w:cs="Arial"/>
          <w:sz w:val="22"/>
          <w:szCs w:val="22"/>
        </w:rPr>
        <w:t xml:space="preserve"> </w:t>
      </w:r>
    </w:p>
    <w:p w14:paraId="4E1F5B4B" w14:textId="77777777" w:rsidR="00012E2E" w:rsidRPr="003F3473" w:rsidRDefault="00012E2E" w:rsidP="003F3473">
      <w:pPr>
        <w:spacing w:line="276" w:lineRule="auto"/>
        <w:rPr>
          <w:rFonts w:cs="Arial"/>
          <w:sz w:val="22"/>
          <w:szCs w:val="22"/>
        </w:rPr>
      </w:pPr>
    </w:p>
    <w:p w14:paraId="20995DBA" w14:textId="77777777" w:rsidR="00C24222" w:rsidRPr="005D2035" w:rsidRDefault="00C24222" w:rsidP="005D2035">
      <w:pPr>
        <w:pStyle w:val="Heading1"/>
      </w:pPr>
      <w:bookmarkStart w:id="29" w:name="_Toc391206634"/>
      <w:bookmarkStart w:id="30" w:name="_Toc400194372"/>
      <w:bookmarkStart w:id="31" w:name="_Toc400194416"/>
      <w:bookmarkStart w:id="32" w:name="_Toc400194693"/>
      <w:bookmarkStart w:id="33" w:name="_Toc400194720"/>
      <w:r w:rsidRPr="005D2035">
        <w:t>Contexte de la recherche</w:t>
      </w:r>
      <w:bookmarkEnd w:id="29"/>
      <w:bookmarkEnd w:id="30"/>
      <w:bookmarkEnd w:id="31"/>
      <w:bookmarkEnd w:id="32"/>
      <w:bookmarkEnd w:id="33"/>
    </w:p>
    <w:p w14:paraId="23FE35E6" w14:textId="77777777" w:rsidR="00012E2E" w:rsidRPr="003F3473" w:rsidRDefault="00012E2E" w:rsidP="003F3473">
      <w:pPr>
        <w:spacing w:line="276" w:lineRule="auto"/>
        <w:rPr>
          <w:rFonts w:cs="Arial"/>
          <w:sz w:val="22"/>
          <w:szCs w:val="22"/>
        </w:rPr>
      </w:pPr>
    </w:p>
    <w:p w14:paraId="68E7C81B" w14:textId="77777777" w:rsidR="002C7D1F" w:rsidRPr="003F3473" w:rsidRDefault="002C7D1F" w:rsidP="003F3473">
      <w:pPr>
        <w:spacing w:line="276" w:lineRule="auto"/>
        <w:rPr>
          <w:rFonts w:cs="Arial"/>
          <w:sz w:val="22"/>
          <w:szCs w:val="22"/>
          <w:lang w:val="fr-CA"/>
        </w:rPr>
      </w:pPr>
      <w:r w:rsidRPr="003F3473">
        <w:rPr>
          <w:rFonts w:cs="Arial"/>
          <w:sz w:val="22"/>
          <w:szCs w:val="22"/>
          <w:lang w:val="fr-CA"/>
        </w:rPr>
        <w:t xml:space="preserve">Les Canadiens contribuent aux pratiques éducatives libres (PEL) et utilisent des ressources éducatives libres (REL) dans le domaine de l’éducation postsecondaire (Jhangiani, Pitt, Hendricks, Key et Lalonde, 2016). De nombreux projets de libre accès ont été menés partout au Canada et beaucoup d’autres sont en cours. Cependant, si les enseignants au Canada cherchent à refléter l’impact social positif des REL et des PEL qui a été démontré dans d’autres pays, les gouvernements provinciaux devront investir davantage, et une plus grande sensibilisation et un plus grand soutien des établissements sont nécessaires pour accroître notre capacité collective (McGreal, Anderson et Conrad, 2015). </w:t>
      </w:r>
    </w:p>
    <w:p w14:paraId="1EF493B8" w14:textId="4D79C693" w:rsidR="002C7D1F" w:rsidRPr="003F3473" w:rsidRDefault="002C7D1F" w:rsidP="003F3473">
      <w:pPr>
        <w:spacing w:line="276" w:lineRule="auto"/>
        <w:rPr>
          <w:rFonts w:cs="Arial"/>
          <w:sz w:val="22"/>
          <w:szCs w:val="22"/>
          <w:lang w:val="fr-CA"/>
        </w:rPr>
      </w:pPr>
      <w:r w:rsidRPr="003F3473">
        <w:rPr>
          <w:rFonts w:cs="Arial"/>
          <w:sz w:val="22"/>
          <w:szCs w:val="22"/>
          <w:lang w:val="fr-CA"/>
        </w:rPr>
        <w:lastRenderedPageBreak/>
        <w:t>Les chercheurs qui ont travaillé au tout premier rapport national canadien sur la formation à distance et l’apprentissage en ligne (2017) ont inclus de l’information sur l’utilisation des REL. Ils ont déclaré,</w:t>
      </w:r>
    </w:p>
    <w:p w14:paraId="3371DC09" w14:textId="77777777" w:rsidR="007D7A2C" w:rsidRPr="003F3473" w:rsidRDefault="007D7A2C" w:rsidP="003F3473">
      <w:pPr>
        <w:spacing w:line="276" w:lineRule="auto"/>
        <w:rPr>
          <w:rFonts w:cs="Arial"/>
          <w:sz w:val="22"/>
          <w:szCs w:val="22"/>
          <w:lang w:val="fr-CA"/>
        </w:rPr>
      </w:pPr>
    </w:p>
    <w:p w14:paraId="27D3C081" w14:textId="77777777" w:rsidR="002C7D1F" w:rsidRPr="003F3473" w:rsidRDefault="002C7D1F" w:rsidP="003F3473">
      <w:pPr>
        <w:spacing w:line="276" w:lineRule="auto"/>
        <w:ind w:left="720"/>
        <w:rPr>
          <w:rFonts w:cs="Arial"/>
          <w:sz w:val="22"/>
          <w:szCs w:val="22"/>
          <w:lang w:val="fr-CA"/>
        </w:rPr>
      </w:pPr>
      <w:r w:rsidRPr="003F3473">
        <w:rPr>
          <w:rFonts w:cs="Arial"/>
          <w:sz w:val="22"/>
          <w:szCs w:val="22"/>
          <w:lang w:val="fr-CA"/>
        </w:rPr>
        <w:t>Que m</w:t>
      </w:r>
      <w:r w:rsidRPr="003F3473">
        <w:rPr>
          <w:rFonts w:cs="Arial"/>
          <w:iCs/>
          <w:sz w:val="22"/>
          <w:szCs w:val="22"/>
          <w:lang w:val="fr-CA"/>
        </w:rPr>
        <w:t>algré les fortes pressions exercées par les organismes gouvernementaux et le mouvement de l’éducation libre, l’utilisation des ressources éducatives libres (REL) et des manuels de cours libres est relativement limitée en ce moment, bien qu’un certain nombre d’établissements cherchent activement à utiliser davantage ces ressources (Sondage national sur la formation à distance et l’apprentissage en ligne dans les établissements d’enseignement postsecondaire, p. 27).</w:t>
      </w:r>
    </w:p>
    <w:p w14:paraId="53C3D0D0" w14:textId="77777777" w:rsidR="002C7D1F" w:rsidRPr="003F3473" w:rsidRDefault="002C7D1F" w:rsidP="003F3473">
      <w:pPr>
        <w:spacing w:line="276" w:lineRule="auto"/>
        <w:rPr>
          <w:rFonts w:cs="Arial"/>
          <w:sz w:val="22"/>
          <w:szCs w:val="22"/>
          <w:lang w:val="fr-CA"/>
        </w:rPr>
      </w:pPr>
    </w:p>
    <w:p w14:paraId="018CD35C" w14:textId="77777777" w:rsidR="002C7D1F" w:rsidRPr="003F3473" w:rsidRDefault="002C7D1F" w:rsidP="003F3473">
      <w:pPr>
        <w:spacing w:line="276" w:lineRule="auto"/>
        <w:rPr>
          <w:rFonts w:cs="Arial"/>
          <w:sz w:val="22"/>
          <w:szCs w:val="22"/>
          <w:lang w:val="fr-CA"/>
        </w:rPr>
      </w:pPr>
      <w:r w:rsidRPr="003F3473">
        <w:rPr>
          <w:rFonts w:cs="Arial"/>
          <w:sz w:val="22"/>
          <w:szCs w:val="22"/>
          <w:lang w:val="fr-CA"/>
        </w:rPr>
        <w:t>L’utilisation des REL et des PEL a le pouvoir de réduire le coût de l’éducation publique et postsecondaire (Fischer, Hilton, Robinson et Wiley, 2015). L’utilisation des REL, en particulier en ce qui concerne les licences de libre accès, fournit également aux enseignants et aux étudiants des outils et des compétences leur permettant de trouver, d’adapter et de partager des ressources qui correspondent davantage à leur contexte (Wiley, 2014). Conformément aux données probantes mondiales sur les coûts potentiels et les avantages d’autonomisation des enseignants que présentent les REL pour l’enseignement et l’apprentissage de niveau postsecondaire, eCampusOntario examine la connaissance et l’utilisation des REL chez les enseignants des 24 collèges et des 21 universités de la province.</w:t>
      </w:r>
    </w:p>
    <w:p w14:paraId="1A2EAC7B" w14:textId="77777777" w:rsidR="002C7D1F" w:rsidRPr="003F3473" w:rsidRDefault="002C7D1F" w:rsidP="003F3473">
      <w:pPr>
        <w:spacing w:line="276" w:lineRule="auto"/>
        <w:rPr>
          <w:rFonts w:cs="Arial"/>
          <w:sz w:val="22"/>
          <w:szCs w:val="22"/>
          <w:lang w:val="fr-CA"/>
        </w:rPr>
      </w:pPr>
    </w:p>
    <w:p w14:paraId="20279796" w14:textId="4B8FE952" w:rsidR="0069312A" w:rsidRPr="003F3473" w:rsidRDefault="002C7D1F" w:rsidP="003F3473">
      <w:pPr>
        <w:spacing w:line="276" w:lineRule="auto"/>
        <w:rPr>
          <w:rFonts w:cs="Arial"/>
          <w:b/>
          <w:bCs/>
          <w:sz w:val="22"/>
          <w:szCs w:val="22"/>
          <w:lang w:val="fr-CA"/>
        </w:rPr>
      </w:pPr>
      <w:r w:rsidRPr="003F3473">
        <w:rPr>
          <w:rFonts w:cs="Arial"/>
          <w:sz w:val="22"/>
          <w:szCs w:val="22"/>
          <w:lang w:val="fr-CA"/>
        </w:rPr>
        <w:t>Cette recherche visait à en apprendre davantage sur les éléments ressources de la pratique de l’enseignement postsecondaire en Ontario, y compris les types de ressources que les enseignants utilisent, les principaux critères de prise de décisions que les enseignants appliquent pour choisir les ressources, la sensibilisation des enseignants aux REL et l’utilisation réelle des REL - y compris les manuels libres. Les résultats de cette recherche aideront à éclairer les programmes et les partenariats d’eCampusOntario avec les établissements membres à mesure que le potentiel de la pratique libre sera exploré.</w:t>
      </w:r>
    </w:p>
    <w:p w14:paraId="03DE66D9" w14:textId="77777777" w:rsidR="00012E2E" w:rsidRPr="003F3473" w:rsidRDefault="00012E2E" w:rsidP="003F3473">
      <w:pPr>
        <w:spacing w:line="276" w:lineRule="auto"/>
        <w:rPr>
          <w:rFonts w:eastAsiaTheme="majorEastAsia" w:cs="Arial"/>
          <w:b/>
          <w:bCs/>
          <w:color w:val="000000"/>
          <w:sz w:val="22"/>
          <w:szCs w:val="22"/>
        </w:rPr>
      </w:pPr>
    </w:p>
    <w:p w14:paraId="2013A413" w14:textId="77777777" w:rsidR="007D7A2C" w:rsidRPr="003F3473" w:rsidRDefault="007D7A2C" w:rsidP="003F3473">
      <w:pPr>
        <w:pStyle w:val="Heading1"/>
      </w:pPr>
      <w:bookmarkStart w:id="34" w:name="_Toc391206635"/>
      <w:bookmarkStart w:id="35" w:name="_Toc400194373"/>
      <w:bookmarkStart w:id="36" w:name="_Toc400194417"/>
      <w:bookmarkStart w:id="37" w:name="_Toc400194694"/>
      <w:bookmarkStart w:id="38" w:name="_Toc400194721"/>
      <w:r w:rsidRPr="003F3473">
        <w:t>Méthode</w:t>
      </w:r>
      <w:bookmarkEnd w:id="34"/>
      <w:bookmarkEnd w:id="35"/>
      <w:bookmarkEnd w:id="36"/>
      <w:bookmarkEnd w:id="37"/>
      <w:bookmarkEnd w:id="38"/>
    </w:p>
    <w:p w14:paraId="061C3288" w14:textId="77777777" w:rsidR="00012E2E" w:rsidRPr="003F3473" w:rsidRDefault="00012E2E" w:rsidP="003F3473">
      <w:pPr>
        <w:spacing w:line="276" w:lineRule="auto"/>
        <w:rPr>
          <w:rFonts w:cs="Arial"/>
          <w:sz w:val="22"/>
          <w:szCs w:val="22"/>
        </w:rPr>
      </w:pPr>
    </w:p>
    <w:p w14:paraId="415A0EDF" w14:textId="77777777" w:rsidR="007D7A2C" w:rsidRPr="003F3473" w:rsidRDefault="007D7A2C" w:rsidP="003F3473">
      <w:pPr>
        <w:spacing w:line="276" w:lineRule="auto"/>
        <w:rPr>
          <w:rFonts w:cs="Arial"/>
          <w:sz w:val="22"/>
          <w:szCs w:val="22"/>
          <w:lang w:val="fr-CA"/>
        </w:rPr>
      </w:pPr>
      <w:bookmarkStart w:id="39" w:name="_Toc391206637"/>
      <w:r w:rsidRPr="003F3473">
        <w:rPr>
          <w:rFonts w:cs="Arial"/>
          <w:sz w:val="22"/>
          <w:szCs w:val="22"/>
          <w:lang w:val="fr-CA"/>
        </w:rPr>
        <w:t xml:space="preserve">Cette étude était principalement fondée sur un sondage visant à établir une vue d’ensemble de la sélection des ressources de cours et de la connaissance et de l’utilisation des REL parmi les enseignants de niveau postsecondaire de l’Ontario. Les données ont été recueillies au moyen d’un sondage en ligne conçu et hébergé par un fournisseur canadien afin d’assurer le respect de la </w:t>
      </w:r>
      <w:r w:rsidRPr="003F3473">
        <w:rPr>
          <w:rFonts w:cs="Arial"/>
          <w:i/>
          <w:sz w:val="22"/>
          <w:szCs w:val="22"/>
          <w:lang w:val="fr-CA"/>
        </w:rPr>
        <w:t>Loi sur l’accès à l’information et la protection de la vie privée</w:t>
      </w:r>
      <w:r w:rsidRPr="003F3473">
        <w:rPr>
          <w:rFonts w:cs="Arial"/>
          <w:sz w:val="22"/>
          <w:szCs w:val="22"/>
          <w:lang w:val="fr-CA"/>
        </w:rPr>
        <w:t xml:space="preserve"> (LAIPVP) et de la </w:t>
      </w:r>
      <w:r w:rsidRPr="003F3473">
        <w:rPr>
          <w:rFonts w:cs="Arial"/>
          <w:i/>
          <w:sz w:val="22"/>
          <w:szCs w:val="22"/>
          <w:lang w:val="fr-CA"/>
        </w:rPr>
        <w:t xml:space="preserve">Personal Information Protection Act </w:t>
      </w:r>
      <w:r w:rsidRPr="003F3473">
        <w:rPr>
          <w:rFonts w:cs="Arial"/>
          <w:sz w:val="22"/>
          <w:szCs w:val="22"/>
          <w:lang w:val="fr-CA"/>
        </w:rPr>
        <w:t xml:space="preserve">(PIPA). Au total, 15 questions ont été incluses dans le sondage (annexe </w:t>
      </w:r>
      <w:proofErr w:type="gramStart"/>
      <w:r w:rsidRPr="003F3473">
        <w:rPr>
          <w:rFonts w:cs="Arial"/>
          <w:sz w:val="22"/>
          <w:szCs w:val="22"/>
          <w:lang w:val="fr-CA"/>
        </w:rPr>
        <w:t>A</w:t>
      </w:r>
      <w:proofErr w:type="gramEnd"/>
      <w:r w:rsidRPr="003F3473">
        <w:rPr>
          <w:rFonts w:cs="Arial"/>
          <w:sz w:val="22"/>
          <w:szCs w:val="22"/>
          <w:lang w:val="fr-CA"/>
        </w:rPr>
        <w:t xml:space="preserve"> du présent rapport), et deux questions portaient sur le consentement. Le sondage a été mis à l’essai auprès d’un groupe restreint d’enseignants chevronnés de l’Ontario pour confirmer que les questions et la terminologie étaient conformes à la pratique d’enseignement dans les collèges et les universités de l’Ontario. Trois entrevues ont été menées auprès d’enseignants volontaires, soit un enseignant de niveau universitaire et deux de niveau collégial. Chaque entrevue a duré environ 30 minutes et a reposé sur une série de questions ouvertes (annexe B du présent rapport).</w:t>
      </w:r>
    </w:p>
    <w:p w14:paraId="1B5E772E" w14:textId="77777777" w:rsidR="007D7A2C" w:rsidRPr="003F3473" w:rsidRDefault="007D7A2C" w:rsidP="003F3473">
      <w:pPr>
        <w:spacing w:line="276" w:lineRule="auto"/>
        <w:rPr>
          <w:rFonts w:cs="Arial"/>
          <w:sz w:val="22"/>
          <w:szCs w:val="22"/>
          <w:lang w:val="fr-CA"/>
        </w:rPr>
      </w:pPr>
    </w:p>
    <w:p w14:paraId="36F966D7" w14:textId="1039FAFD" w:rsidR="007D7A2C" w:rsidRPr="003F3473" w:rsidRDefault="007D7A2C" w:rsidP="003F3473">
      <w:pPr>
        <w:spacing w:line="276" w:lineRule="auto"/>
        <w:rPr>
          <w:rFonts w:cs="Arial"/>
          <w:sz w:val="22"/>
          <w:szCs w:val="22"/>
          <w:lang w:val="fr-CA"/>
        </w:rPr>
      </w:pPr>
      <w:r w:rsidRPr="003F3473">
        <w:rPr>
          <w:rFonts w:cs="Arial"/>
          <w:sz w:val="22"/>
          <w:szCs w:val="22"/>
          <w:lang w:val="fr-CA"/>
        </w:rPr>
        <w:t>Les participants recrutés pour la recherche constituaient un échantillon d’enseignants de l’Ontario s’étant portés volontaires et enseignant actuellement dans un collège ou une université. Leur population potentielle comprenait environ 17 000 enseignants universitaires (OCUFA) et 12 000 enseignants collégiaux (SEFPO, 2017) qui travaillaient dans des établissements d’enseignement postsecondaire en Ontario au printemps 2018. Le recrutement a été effectué au moyen des divers canaux de communication d’eCampusOntario, y compris des messages sur Twitter, la promotion dans le bulletin mensuel eCampusOntario et la promotion de vive voix et visuelle pendant les ateliers et les activités en personne tenues en février et mars 2018. L’on a demandé aux partenaires des bureaux d’enseignement et d’apprentissage des établissements postsecondaires financés par les fonds publics de l’Ontario de promouvoir l’étude. Le bouche</w:t>
      </w:r>
      <w:r w:rsidRPr="003F3473">
        <w:rPr>
          <w:rFonts w:cs="Arial"/>
          <w:sz w:val="22"/>
          <w:szCs w:val="22"/>
          <w:lang w:val="fr-CA"/>
        </w:rPr>
        <w:noBreakHyphen/>
        <w:t>à</w:t>
      </w:r>
      <w:r w:rsidRPr="003F3473">
        <w:rPr>
          <w:rFonts w:cs="Arial"/>
          <w:sz w:val="22"/>
          <w:szCs w:val="22"/>
          <w:lang w:val="fr-CA"/>
        </w:rPr>
        <w:noBreakHyphen/>
        <w:t xml:space="preserve">oreille grâce aux relations personnelles avec les enseignants et les messages par d’autres moyens de partenariat, notamment Contact Nord et l’OCUFA (Union des Associations des Professeurs des Universités de l'Ontario) ont également été inclus dans les efforts de recrutement. </w:t>
      </w:r>
    </w:p>
    <w:p w14:paraId="61AE1D3B" w14:textId="77777777" w:rsidR="007D7A2C" w:rsidRPr="003F3473" w:rsidRDefault="007D7A2C" w:rsidP="003F3473">
      <w:pPr>
        <w:spacing w:line="276" w:lineRule="auto"/>
        <w:rPr>
          <w:rFonts w:cs="Arial"/>
          <w:sz w:val="22"/>
          <w:szCs w:val="22"/>
          <w:lang w:val="fr-CA"/>
        </w:rPr>
      </w:pPr>
    </w:p>
    <w:p w14:paraId="18EB1A2D" w14:textId="3B47A7A7" w:rsidR="007D7A2C" w:rsidRPr="003F3473" w:rsidRDefault="007D7A2C" w:rsidP="003F3473">
      <w:pPr>
        <w:spacing w:line="276" w:lineRule="auto"/>
        <w:rPr>
          <w:rFonts w:cs="Arial"/>
          <w:sz w:val="22"/>
          <w:szCs w:val="22"/>
          <w:lang w:val="fr-CA"/>
        </w:rPr>
      </w:pPr>
      <w:r w:rsidRPr="003F3473">
        <w:rPr>
          <w:rFonts w:cs="Arial"/>
          <w:sz w:val="22"/>
          <w:szCs w:val="22"/>
          <w:lang w:val="fr-CA"/>
        </w:rPr>
        <w:t>Au total, 383 participants ont répondu en tout ou en partie aux sondages. À 1,9 p. 100 de la population, ce taux de réponse était faible et ne peut être considéré comme applicable à tous les enseignants de niveau postsecondaire de l’Ontario. Cependant, les éléments démographiques auxquels des réponses ont été données dans le cadre du sondage ont confirmé qu’il y avait une diversité de représentation en ce qui a trait à l’expérience, à la discipline, au mode de prestation et à l’enseignement dans les collèges ou les universités. Parmi les répondants des universités, 260 ont répondu entièrement aux questionnaires et 31 ont répondu partiellement aux questionnaires inclus dans l’analyse (le critère d’inclusion était d’au moins 80 p. 100). Parmi les répondants des collèges, il y a eu 8</w:t>
      </w:r>
      <w:r w:rsidR="00995270">
        <w:rPr>
          <w:rFonts w:cs="Arial"/>
          <w:sz w:val="22"/>
          <w:szCs w:val="22"/>
          <w:lang w:val="fr-CA"/>
        </w:rPr>
        <w:t>8</w:t>
      </w:r>
      <w:r w:rsidRPr="003F3473">
        <w:rPr>
          <w:rFonts w:cs="Arial"/>
          <w:sz w:val="22"/>
          <w:szCs w:val="22"/>
          <w:lang w:val="fr-CA"/>
        </w:rPr>
        <w:t xml:space="preserve"> questionnaires entièrement remplis et </w:t>
      </w:r>
      <w:r w:rsidR="00995270">
        <w:rPr>
          <w:rFonts w:cs="Arial"/>
          <w:sz w:val="22"/>
          <w:szCs w:val="22"/>
          <w:lang w:val="fr-CA"/>
        </w:rPr>
        <w:t>4</w:t>
      </w:r>
      <w:r w:rsidRPr="003F3473">
        <w:rPr>
          <w:rFonts w:cs="Arial"/>
          <w:sz w:val="22"/>
          <w:szCs w:val="22"/>
          <w:lang w:val="fr-CA"/>
        </w:rPr>
        <w:t xml:space="preserve"> questionnaires partiellement remplis (selon le même critère, soit au moins 80 p. 100). L’analyse des données quantitatives a compris des processus Excel et SPSS v.24 pour obtenir les statistiques descriptives et la fréquence. </w:t>
      </w:r>
    </w:p>
    <w:p w14:paraId="0E7591E7" w14:textId="77777777" w:rsidR="007D7A2C" w:rsidRPr="003F3473" w:rsidRDefault="007D7A2C" w:rsidP="003F3473">
      <w:pPr>
        <w:spacing w:line="276" w:lineRule="auto"/>
        <w:rPr>
          <w:rFonts w:cs="Arial"/>
          <w:sz w:val="22"/>
          <w:szCs w:val="22"/>
          <w:lang w:val="fr-CA"/>
        </w:rPr>
      </w:pPr>
    </w:p>
    <w:p w14:paraId="0E58028C" w14:textId="6FA4559E" w:rsidR="007D7A2C" w:rsidRPr="003F3473" w:rsidRDefault="007D7A2C" w:rsidP="003F3473">
      <w:pPr>
        <w:spacing w:line="276" w:lineRule="auto"/>
        <w:rPr>
          <w:rFonts w:cs="Arial"/>
          <w:sz w:val="22"/>
          <w:szCs w:val="22"/>
          <w:lang w:val="fr-CA"/>
        </w:rPr>
      </w:pPr>
      <w:r w:rsidRPr="003F3473">
        <w:rPr>
          <w:rFonts w:cs="Arial"/>
          <w:sz w:val="22"/>
          <w:szCs w:val="22"/>
          <w:lang w:val="fr-CA"/>
        </w:rPr>
        <w:t>Trois participants qui avaient répondu au sondage se sont également portés volontaires pour participer à une entrevue de 30 minutes. Les données des transcriptions ont été analysées à l’aide d’un codage ouvert et axial pour obtenir un ensemble de thèmes communs liés à la sélection des ressources de cours et à la connaissance et à l’utilisation des REL.</w:t>
      </w:r>
    </w:p>
    <w:p w14:paraId="6A9DAF13" w14:textId="77777777" w:rsidR="00C44912" w:rsidRPr="003F3473" w:rsidRDefault="00C44912" w:rsidP="003F3473">
      <w:pPr>
        <w:pStyle w:val="Heading1"/>
      </w:pPr>
    </w:p>
    <w:p w14:paraId="556C48D9" w14:textId="77777777" w:rsidR="007D7A2C" w:rsidRPr="003F3473" w:rsidRDefault="007D7A2C" w:rsidP="003F3473">
      <w:pPr>
        <w:pStyle w:val="Heading1"/>
      </w:pPr>
      <w:bookmarkStart w:id="40" w:name="_Toc400194374"/>
      <w:bookmarkStart w:id="41" w:name="_Toc400194418"/>
      <w:bookmarkStart w:id="42" w:name="_Toc400194695"/>
      <w:bookmarkStart w:id="43" w:name="_Toc400194722"/>
      <w:bookmarkEnd w:id="39"/>
      <w:r w:rsidRPr="003F3473">
        <w:t>Constatations</w:t>
      </w:r>
      <w:bookmarkEnd w:id="40"/>
      <w:bookmarkEnd w:id="41"/>
      <w:bookmarkEnd w:id="42"/>
      <w:bookmarkEnd w:id="43"/>
    </w:p>
    <w:p w14:paraId="786C9BD8" w14:textId="77777777" w:rsidR="00012E2E" w:rsidRPr="003F3473" w:rsidRDefault="00012E2E" w:rsidP="003F3473">
      <w:pPr>
        <w:spacing w:line="276" w:lineRule="auto"/>
        <w:rPr>
          <w:rFonts w:cs="Arial"/>
          <w:sz w:val="22"/>
          <w:szCs w:val="22"/>
        </w:rPr>
      </w:pPr>
    </w:p>
    <w:p w14:paraId="1F73F73D" w14:textId="2DBEC0CB" w:rsidR="009E42F3" w:rsidRPr="003F3473" w:rsidRDefault="007D7A2C" w:rsidP="003F3473">
      <w:pPr>
        <w:spacing w:line="276" w:lineRule="auto"/>
        <w:rPr>
          <w:rFonts w:cs="Arial"/>
          <w:sz w:val="22"/>
          <w:szCs w:val="22"/>
        </w:rPr>
      </w:pPr>
      <w:r w:rsidRPr="003F3473">
        <w:rPr>
          <w:rFonts w:cs="Arial"/>
          <w:sz w:val="22"/>
          <w:szCs w:val="22"/>
          <w:lang w:val="fr-CA"/>
        </w:rPr>
        <w:t>En ce qui concerne l’objet de l’étude, les détails suivants de l’analyse des données ont été jugés les plus pertinents, à savoir les types de ressources que les enseignants de l’Ontario utilisent dans le cadre de l’enseignement et de l’apprentissage, les critères qu’ils appliquent à la sélection des ressources, leur niveau de connaissance et leur utilisation réelle des REL. Outre les données liées à l’objet de l’étude, les données sur le statut à temps plein et à temps partiel, le rôle dans la sélection des cours et la question de savoir si les formateurs enseignaient en personne, en ligne, ou une combinaison des deux, ont été incluses aux fins du contexte descriptif</w:t>
      </w:r>
      <w:r w:rsidR="00541096" w:rsidRPr="003F3473">
        <w:rPr>
          <w:rFonts w:cs="Arial"/>
          <w:sz w:val="22"/>
          <w:szCs w:val="22"/>
        </w:rPr>
        <w:t>.</w:t>
      </w:r>
    </w:p>
    <w:p w14:paraId="15B80357" w14:textId="77777777" w:rsidR="00012E2E" w:rsidRPr="003F3473" w:rsidRDefault="00012E2E" w:rsidP="003F3473">
      <w:pPr>
        <w:spacing w:line="276" w:lineRule="auto"/>
        <w:rPr>
          <w:rFonts w:cs="Arial"/>
          <w:sz w:val="22"/>
          <w:szCs w:val="22"/>
        </w:rPr>
      </w:pPr>
    </w:p>
    <w:p w14:paraId="354BF392" w14:textId="77777777" w:rsidR="007D7A2C" w:rsidRPr="003F3473" w:rsidRDefault="007D7A2C" w:rsidP="005D2035">
      <w:pPr>
        <w:pStyle w:val="Heading2"/>
      </w:pPr>
      <w:bookmarkStart w:id="44" w:name="_Toc400194696"/>
      <w:bookmarkStart w:id="45" w:name="_Toc400194723"/>
      <w:r w:rsidRPr="003F3473">
        <w:t>Statut d’emploi dans l’établissement</w:t>
      </w:r>
      <w:bookmarkEnd w:id="44"/>
      <w:bookmarkEnd w:id="45"/>
    </w:p>
    <w:p w14:paraId="4F64DC2C" w14:textId="77777777" w:rsidR="00012E2E" w:rsidRPr="003F3473" w:rsidRDefault="00012E2E" w:rsidP="003F3473">
      <w:pPr>
        <w:spacing w:line="276" w:lineRule="auto"/>
        <w:rPr>
          <w:rFonts w:cs="Arial"/>
          <w:sz w:val="22"/>
          <w:szCs w:val="22"/>
        </w:rPr>
      </w:pPr>
    </w:p>
    <w:p w14:paraId="73DF9572" w14:textId="11353903" w:rsidR="00541096" w:rsidRPr="003F3473" w:rsidRDefault="007D7A2C" w:rsidP="003F3473">
      <w:pPr>
        <w:spacing w:line="276" w:lineRule="auto"/>
        <w:rPr>
          <w:rFonts w:cs="Arial"/>
          <w:sz w:val="22"/>
          <w:szCs w:val="22"/>
        </w:rPr>
      </w:pPr>
      <w:r w:rsidRPr="003F3473">
        <w:rPr>
          <w:rFonts w:cs="Arial"/>
          <w:sz w:val="22"/>
          <w:szCs w:val="22"/>
          <w:lang w:val="fr-CA"/>
        </w:rPr>
        <w:t xml:space="preserve">Les données sur les participants à plein temps, à temps partiel, à contrat limité ou ayant un autre statut dans les collèges et les universités sont présentées dans le tableau 1 ci-après. Les statuts déclarés par les enseignants de niveau collégial et universitaire ont été très semblables. Parmi les réponses au sujet des statuts dans la catégorie « autre », mentionnons les contrats à temps plein, les professeurs émérites, les professeurs à la retraite à temps </w:t>
      </w:r>
      <w:proofErr w:type="gramStart"/>
      <w:r w:rsidRPr="003F3473">
        <w:rPr>
          <w:rFonts w:cs="Arial"/>
          <w:sz w:val="22"/>
          <w:szCs w:val="22"/>
          <w:lang w:val="fr-CA"/>
        </w:rPr>
        <w:t>partiel</w:t>
      </w:r>
      <w:proofErr w:type="gramEnd"/>
      <w:r w:rsidRPr="003F3473">
        <w:rPr>
          <w:rFonts w:cs="Arial"/>
          <w:sz w:val="22"/>
          <w:szCs w:val="22"/>
          <w:lang w:val="fr-CA"/>
        </w:rPr>
        <w:t xml:space="preserve"> et les chargés de cours.</w:t>
      </w:r>
    </w:p>
    <w:p w14:paraId="546AA807" w14:textId="32DFC955" w:rsidR="004C2926" w:rsidRPr="003F3473" w:rsidRDefault="004C2926" w:rsidP="003F3473">
      <w:pPr>
        <w:spacing w:line="276" w:lineRule="auto"/>
        <w:rPr>
          <w:rFonts w:cs="Arial"/>
          <w:sz w:val="22"/>
          <w:szCs w:val="22"/>
        </w:rPr>
      </w:pPr>
    </w:p>
    <w:p w14:paraId="7F947C4A" w14:textId="77777777" w:rsidR="007D7A2C" w:rsidRPr="003F3473" w:rsidRDefault="007D7A2C" w:rsidP="003F3473">
      <w:pPr>
        <w:spacing w:line="276" w:lineRule="auto"/>
        <w:rPr>
          <w:rFonts w:cs="Arial"/>
          <w:sz w:val="22"/>
          <w:szCs w:val="22"/>
          <w:lang w:val="fr-CA"/>
        </w:rPr>
      </w:pPr>
      <w:bookmarkStart w:id="46" w:name="_Toc391206639"/>
      <w:r w:rsidRPr="003F3473">
        <w:rPr>
          <w:rFonts w:cs="Arial"/>
          <w:sz w:val="22"/>
          <w:szCs w:val="22"/>
          <w:lang w:val="fr-CA"/>
        </w:rPr>
        <w:t>Tableau 1</w:t>
      </w:r>
    </w:p>
    <w:p w14:paraId="7E711B24" w14:textId="77777777" w:rsidR="007D7A2C" w:rsidRPr="003F3473" w:rsidRDefault="007D7A2C" w:rsidP="003F3473">
      <w:pPr>
        <w:pBdr>
          <w:bottom w:val="single" w:sz="4" w:space="1" w:color="auto"/>
        </w:pBdr>
        <w:spacing w:line="276" w:lineRule="auto"/>
        <w:rPr>
          <w:rFonts w:cs="Arial"/>
          <w:i/>
          <w:sz w:val="22"/>
          <w:szCs w:val="22"/>
          <w:lang w:val="fr-CA"/>
        </w:rPr>
      </w:pPr>
      <w:r w:rsidRPr="003F3473">
        <w:rPr>
          <w:rFonts w:cs="Arial"/>
          <w:i/>
          <w:sz w:val="22"/>
          <w:szCs w:val="22"/>
          <w:lang w:val="fr-CA"/>
        </w:rPr>
        <w:t>Statut d’emploi dans l’établissement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2340"/>
        <w:gridCol w:w="3060"/>
      </w:tblGrid>
      <w:tr w:rsidR="00993C1F" w:rsidRPr="003F3473" w14:paraId="10895AA4" w14:textId="77777777" w:rsidTr="00993C1F">
        <w:trPr>
          <w:trHeight w:val="144"/>
        </w:trPr>
        <w:tc>
          <w:tcPr>
            <w:tcW w:w="4068" w:type="dxa"/>
            <w:tcBorders>
              <w:top w:val="nil"/>
              <w:bottom w:val="nil"/>
            </w:tcBorders>
          </w:tcPr>
          <w:p w14:paraId="542B2272" w14:textId="77777777" w:rsidR="007D7A2C" w:rsidRPr="003F3473" w:rsidRDefault="007D7A2C" w:rsidP="003F3473">
            <w:pPr>
              <w:spacing w:line="276" w:lineRule="auto"/>
              <w:rPr>
                <w:rFonts w:cs="Arial"/>
                <w:sz w:val="22"/>
                <w:szCs w:val="22"/>
                <w:u w:val="single"/>
                <w:lang w:val="fr-CA"/>
              </w:rPr>
            </w:pPr>
          </w:p>
        </w:tc>
        <w:tc>
          <w:tcPr>
            <w:tcW w:w="2340" w:type="dxa"/>
            <w:tcBorders>
              <w:top w:val="nil"/>
              <w:bottom w:val="nil"/>
            </w:tcBorders>
          </w:tcPr>
          <w:p w14:paraId="15D55EAF" w14:textId="77777777" w:rsidR="007D7A2C" w:rsidRPr="003F3473" w:rsidRDefault="007D7A2C" w:rsidP="003F3473">
            <w:pPr>
              <w:spacing w:line="276" w:lineRule="auto"/>
              <w:rPr>
                <w:rFonts w:cs="Arial"/>
                <w:sz w:val="22"/>
                <w:szCs w:val="22"/>
                <w:u w:val="single"/>
                <w:lang w:val="fr-CA"/>
              </w:rPr>
            </w:pPr>
          </w:p>
        </w:tc>
        <w:tc>
          <w:tcPr>
            <w:tcW w:w="3060" w:type="dxa"/>
            <w:tcBorders>
              <w:top w:val="nil"/>
              <w:bottom w:val="nil"/>
            </w:tcBorders>
          </w:tcPr>
          <w:p w14:paraId="359E2F4D" w14:textId="77777777" w:rsidR="007D7A2C" w:rsidRPr="003F3473" w:rsidRDefault="007D7A2C" w:rsidP="003F3473">
            <w:pPr>
              <w:spacing w:line="276" w:lineRule="auto"/>
              <w:rPr>
                <w:rFonts w:cs="Arial"/>
                <w:sz w:val="22"/>
                <w:szCs w:val="22"/>
                <w:u w:val="single"/>
                <w:lang w:val="fr-CA"/>
              </w:rPr>
            </w:pPr>
          </w:p>
        </w:tc>
      </w:tr>
      <w:tr w:rsidR="00993C1F" w:rsidRPr="003F3473" w14:paraId="751FBA24" w14:textId="77777777" w:rsidTr="00736A70">
        <w:trPr>
          <w:trHeight w:val="396"/>
        </w:trPr>
        <w:tc>
          <w:tcPr>
            <w:tcW w:w="4068" w:type="dxa"/>
            <w:tcBorders>
              <w:top w:val="nil"/>
              <w:bottom w:val="nil"/>
            </w:tcBorders>
          </w:tcPr>
          <w:p w14:paraId="00670BDD" w14:textId="77777777" w:rsidR="007D7A2C" w:rsidRPr="003F3473" w:rsidRDefault="007D7A2C" w:rsidP="003F3473">
            <w:pPr>
              <w:spacing w:line="276" w:lineRule="auto"/>
              <w:rPr>
                <w:rFonts w:cs="Arial"/>
                <w:sz w:val="22"/>
                <w:szCs w:val="22"/>
                <w:u w:val="single"/>
                <w:lang w:val="fr-CA"/>
              </w:rPr>
            </w:pPr>
            <w:r w:rsidRPr="003F3473">
              <w:rPr>
                <w:rFonts w:cs="Arial"/>
                <w:sz w:val="22"/>
                <w:szCs w:val="22"/>
                <w:u w:val="single"/>
                <w:lang w:val="fr-CA"/>
              </w:rPr>
              <w:t>Type de rôle</w:t>
            </w:r>
          </w:p>
        </w:tc>
        <w:tc>
          <w:tcPr>
            <w:tcW w:w="2340" w:type="dxa"/>
            <w:tcBorders>
              <w:top w:val="nil"/>
              <w:bottom w:val="nil"/>
            </w:tcBorders>
          </w:tcPr>
          <w:p w14:paraId="0C3EDF4D" w14:textId="77777777" w:rsidR="007D7A2C" w:rsidRPr="003F3473" w:rsidRDefault="007D7A2C" w:rsidP="00F72853">
            <w:pPr>
              <w:spacing w:line="276" w:lineRule="auto"/>
              <w:jc w:val="right"/>
              <w:rPr>
                <w:rFonts w:cs="Arial"/>
                <w:i/>
                <w:sz w:val="22"/>
                <w:szCs w:val="22"/>
                <w:u w:val="single"/>
                <w:lang w:val="fr-CA"/>
              </w:rPr>
            </w:pPr>
            <w:r w:rsidRPr="003F3473">
              <w:rPr>
                <w:rFonts w:cs="Arial"/>
                <w:sz w:val="22"/>
                <w:szCs w:val="22"/>
                <w:u w:val="single"/>
                <w:lang w:val="fr-CA"/>
              </w:rPr>
              <w:t>Collège</w:t>
            </w:r>
          </w:p>
        </w:tc>
        <w:tc>
          <w:tcPr>
            <w:tcW w:w="3060" w:type="dxa"/>
            <w:tcBorders>
              <w:top w:val="nil"/>
              <w:bottom w:val="nil"/>
            </w:tcBorders>
          </w:tcPr>
          <w:p w14:paraId="6309416C" w14:textId="77777777" w:rsidR="007D7A2C" w:rsidRPr="003F3473" w:rsidRDefault="007D7A2C" w:rsidP="00F72853">
            <w:pPr>
              <w:spacing w:line="276" w:lineRule="auto"/>
              <w:jc w:val="right"/>
              <w:rPr>
                <w:rFonts w:cs="Arial"/>
                <w:i/>
                <w:sz w:val="22"/>
                <w:szCs w:val="22"/>
                <w:u w:val="single"/>
                <w:lang w:val="fr-CA"/>
              </w:rPr>
            </w:pPr>
            <w:r w:rsidRPr="003F3473">
              <w:rPr>
                <w:rFonts w:cs="Arial"/>
                <w:sz w:val="22"/>
                <w:szCs w:val="22"/>
                <w:u w:val="single"/>
                <w:lang w:val="fr-CA"/>
              </w:rPr>
              <w:t>Université</w:t>
            </w:r>
          </w:p>
        </w:tc>
      </w:tr>
      <w:tr w:rsidR="00993C1F" w:rsidRPr="003F3473" w14:paraId="09BA1AE3" w14:textId="77777777" w:rsidTr="00993C1F">
        <w:trPr>
          <w:trHeight w:val="351"/>
        </w:trPr>
        <w:tc>
          <w:tcPr>
            <w:tcW w:w="4068" w:type="dxa"/>
            <w:tcBorders>
              <w:top w:val="nil"/>
              <w:bottom w:val="nil"/>
            </w:tcBorders>
          </w:tcPr>
          <w:p w14:paraId="5D34F9E7" w14:textId="1795DEEB" w:rsidR="007D7A2C" w:rsidRPr="003F3473" w:rsidRDefault="007D7A2C" w:rsidP="003F3473">
            <w:pPr>
              <w:spacing w:line="276" w:lineRule="auto"/>
              <w:rPr>
                <w:rFonts w:cs="Arial"/>
                <w:sz w:val="22"/>
                <w:szCs w:val="22"/>
                <w:lang w:val="fr-CA"/>
              </w:rPr>
            </w:pPr>
            <w:r w:rsidRPr="003F3473">
              <w:rPr>
                <w:rFonts w:cs="Arial"/>
                <w:sz w:val="22"/>
                <w:szCs w:val="22"/>
                <w:lang w:val="fr-CA"/>
              </w:rPr>
              <w:t>Rôle à temps plein</w:t>
            </w:r>
          </w:p>
        </w:tc>
        <w:tc>
          <w:tcPr>
            <w:tcW w:w="2340" w:type="dxa"/>
            <w:tcBorders>
              <w:top w:val="nil"/>
              <w:bottom w:val="nil"/>
            </w:tcBorders>
          </w:tcPr>
          <w:p w14:paraId="5463F273" w14:textId="77777777" w:rsidR="007D7A2C" w:rsidRPr="003F3473" w:rsidRDefault="007D7A2C" w:rsidP="00F72853">
            <w:pPr>
              <w:spacing w:line="276" w:lineRule="auto"/>
              <w:jc w:val="right"/>
              <w:rPr>
                <w:rFonts w:cs="Arial"/>
                <w:sz w:val="22"/>
                <w:szCs w:val="22"/>
                <w:lang w:val="fr-CA"/>
              </w:rPr>
            </w:pPr>
            <w:r w:rsidRPr="003F3473">
              <w:rPr>
                <w:rFonts w:cs="Arial"/>
                <w:sz w:val="22"/>
                <w:szCs w:val="22"/>
                <w:lang w:val="fr-CA"/>
              </w:rPr>
              <w:t xml:space="preserve">64 p. </w:t>
            </w:r>
            <w:proofErr w:type="gramStart"/>
            <w:r w:rsidRPr="003F3473">
              <w:rPr>
                <w:rFonts w:cs="Arial"/>
                <w:sz w:val="22"/>
                <w:szCs w:val="22"/>
                <w:lang w:val="fr-CA"/>
              </w:rPr>
              <w:t>100</w:t>
            </w:r>
            <w:proofErr w:type="gramEnd"/>
          </w:p>
        </w:tc>
        <w:tc>
          <w:tcPr>
            <w:tcW w:w="3060" w:type="dxa"/>
            <w:tcBorders>
              <w:top w:val="nil"/>
              <w:bottom w:val="nil"/>
            </w:tcBorders>
          </w:tcPr>
          <w:p w14:paraId="19591653" w14:textId="77777777" w:rsidR="007D7A2C" w:rsidRPr="003F3473" w:rsidRDefault="007D7A2C" w:rsidP="00F72853">
            <w:pPr>
              <w:spacing w:line="276" w:lineRule="auto"/>
              <w:jc w:val="right"/>
              <w:rPr>
                <w:rFonts w:cs="Arial"/>
                <w:sz w:val="22"/>
                <w:szCs w:val="22"/>
                <w:lang w:val="fr-CA"/>
              </w:rPr>
            </w:pPr>
            <w:r w:rsidRPr="003F3473">
              <w:rPr>
                <w:rFonts w:cs="Arial"/>
                <w:sz w:val="22"/>
                <w:szCs w:val="22"/>
                <w:lang w:val="fr-CA"/>
              </w:rPr>
              <w:t xml:space="preserve">63 p. </w:t>
            </w:r>
            <w:proofErr w:type="gramStart"/>
            <w:r w:rsidRPr="003F3473">
              <w:rPr>
                <w:rFonts w:cs="Arial"/>
                <w:sz w:val="22"/>
                <w:szCs w:val="22"/>
                <w:lang w:val="fr-CA"/>
              </w:rPr>
              <w:t>100</w:t>
            </w:r>
            <w:proofErr w:type="gramEnd"/>
          </w:p>
        </w:tc>
      </w:tr>
      <w:tr w:rsidR="00993C1F" w:rsidRPr="003F3473" w14:paraId="3CE5D2EE" w14:textId="77777777" w:rsidTr="00993C1F">
        <w:trPr>
          <w:trHeight w:val="360"/>
        </w:trPr>
        <w:tc>
          <w:tcPr>
            <w:tcW w:w="4068" w:type="dxa"/>
            <w:tcBorders>
              <w:top w:val="nil"/>
              <w:bottom w:val="nil"/>
            </w:tcBorders>
          </w:tcPr>
          <w:p w14:paraId="43A63ACD" w14:textId="6B95963D" w:rsidR="007D7A2C" w:rsidRPr="003F3473" w:rsidRDefault="007D7A2C" w:rsidP="003F3473">
            <w:pPr>
              <w:spacing w:line="276" w:lineRule="auto"/>
              <w:rPr>
                <w:rFonts w:cs="Arial"/>
                <w:sz w:val="22"/>
                <w:szCs w:val="22"/>
                <w:lang w:val="fr-CA"/>
              </w:rPr>
            </w:pPr>
            <w:r w:rsidRPr="003F3473">
              <w:rPr>
                <w:rFonts w:cs="Arial"/>
                <w:sz w:val="22"/>
                <w:szCs w:val="22"/>
                <w:lang w:val="fr-CA"/>
              </w:rPr>
              <w:t>Rôle à temps partiel</w:t>
            </w:r>
          </w:p>
        </w:tc>
        <w:tc>
          <w:tcPr>
            <w:tcW w:w="2340" w:type="dxa"/>
            <w:tcBorders>
              <w:top w:val="nil"/>
              <w:bottom w:val="nil"/>
            </w:tcBorders>
          </w:tcPr>
          <w:p w14:paraId="5B2A971F" w14:textId="28BC0D19" w:rsidR="007D7A2C" w:rsidRPr="003F3473" w:rsidRDefault="007D7A2C" w:rsidP="00F72853">
            <w:pPr>
              <w:spacing w:line="276" w:lineRule="auto"/>
              <w:jc w:val="right"/>
              <w:rPr>
                <w:rFonts w:cs="Arial"/>
                <w:sz w:val="22"/>
                <w:szCs w:val="22"/>
                <w:lang w:val="fr-CA"/>
              </w:rPr>
            </w:pPr>
            <w:r w:rsidRPr="003F3473">
              <w:rPr>
                <w:rFonts w:cs="Arial"/>
                <w:sz w:val="22"/>
                <w:szCs w:val="22"/>
                <w:lang w:val="fr-CA"/>
              </w:rPr>
              <w:t xml:space="preserve">14 p. </w:t>
            </w:r>
            <w:proofErr w:type="gramStart"/>
            <w:r w:rsidRPr="003F3473">
              <w:rPr>
                <w:rFonts w:cs="Arial"/>
                <w:sz w:val="22"/>
                <w:szCs w:val="22"/>
                <w:lang w:val="fr-CA"/>
              </w:rPr>
              <w:t>100</w:t>
            </w:r>
            <w:proofErr w:type="gramEnd"/>
          </w:p>
        </w:tc>
        <w:tc>
          <w:tcPr>
            <w:tcW w:w="3060" w:type="dxa"/>
            <w:tcBorders>
              <w:top w:val="nil"/>
              <w:bottom w:val="nil"/>
            </w:tcBorders>
          </w:tcPr>
          <w:p w14:paraId="0BF47980" w14:textId="6782E4E2" w:rsidR="007D7A2C" w:rsidRPr="003F3473" w:rsidRDefault="007D7A2C" w:rsidP="00F72853">
            <w:pPr>
              <w:spacing w:line="276" w:lineRule="auto"/>
              <w:jc w:val="right"/>
              <w:rPr>
                <w:rFonts w:cs="Arial"/>
                <w:sz w:val="22"/>
                <w:szCs w:val="22"/>
                <w:lang w:val="fr-CA"/>
              </w:rPr>
            </w:pPr>
            <w:r w:rsidRPr="003F3473">
              <w:rPr>
                <w:rFonts w:cs="Arial"/>
                <w:sz w:val="22"/>
                <w:szCs w:val="22"/>
                <w:lang w:val="fr-CA"/>
              </w:rPr>
              <w:t xml:space="preserve">12 p. </w:t>
            </w:r>
            <w:proofErr w:type="gramStart"/>
            <w:r w:rsidRPr="003F3473">
              <w:rPr>
                <w:rFonts w:cs="Arial"/>
                <w:sz w:val="22"/>
                <w:szCs w:val="22"/>
                <w:lang w:val="fr-CA"/>
              </w:rPr>
              <w:t>100</w:t>
            </w:r>
            <w:proofErr w:type="gramEnd"/>
          </w:p>
        </w:tc>
      </w:tr>
      <w:tr w:rsidR="00993C1F" w:rsidRPr="003F3473" w14:paraId="37C9F8E0" w14:textId="77777777" w:rsidTr="00993C1F">
        <w:trPr>
          <w:trHeight w:val="351"/>
        </w:trPr>
        <w:tc>
          <w:tcPr>
            <w:tcW w:w="4068" w:type="dxa"/>
            <w:tcBorders>
              <w:top w:val="nil"/>
              <w:bottom w:val="nil"/>
            </w:tcBorders>
          </w:tcPr>
          <w:p w14:paraId="57D9CD7A" w14:textId="64B19D31" w:rsidR="007D7A2C" w:rsidRPr="003F3473" w:rsidRDefault="007D7A2C" w:rsidP="003F3473">
            <w:pPr>
              <w:spacing w:line="276" w:lineRule="auto"/>
              <w:rPr>
                <w:rFonts w:cs="Arial"/>
                <w:sz w:val="22"/>
                <w:szCs w:val="22"/>
                <w:lang w:val="fr-CA"/>
              </w:rPr>
            </w:pPr>
            <w:r w:rsidRPr="003F3473">
              <w:rPr>
                <w:rFonts w:cs="Arial"/>
                <w:sz w:val="22"/>
                <w:szCs w:val="22"/>
                <w:lang w:val="fr-CA"/>
              </w:rPr>
              <w:t>Mandat ou contrat de durée limitée</w:t>
            </w:r>
          </w:p>
        </w:tc>
        <w:tc>
          <w:tcPr>
            <w:tcW w:w="2340" w:type="dxa"/>
            <w:tcBorders>
              <w:top w:val="nil"/>
              <w:bottom w:val="nil"/>
            </w:tcBorders>
          </w:tcPr>
          <w:p w14:paraId="59AC9311" w14:textId="77777777" w:rsidR="007D7A2C" w:rsidRPr="003F3473" w:rsidRDefault="007D7A2C" w:rsidP="00F72853">
            <w:pPr>
              <w:spacing w:line="276" w:lineRule="auto"/>
              <w:jc w:val="right"/>
              <w:rPr>
                <w:rFonts w:cs="Arial"/>
                <w:sz w:val="22"/>
                <w:szCs w:val="22"/>
                <w:lang w:val="fr-CA"/>
              </w:rPr>
            </w:pPr>
            <w:r w:rsidRPr="003F3473">
              <w:rPr>
                <w:rFonts w:cs="Arial"/>
                <w:sz w:val="22"/>
                <w:szCs w:val="22"/>
                <w:lang w:val="fr-CA"/>
              </w:rPr>
              <w:t xml:space="preserve">20 p. </w:t>
            </w:r>
            <w:proofErr w:type="gramStart"/>
            <w:r w:rsidRPr="003F3473">
              <w:rPr>
                <w:rFonts w:cs="Arial"/>
                <w:sz w:val="22"/>
                <w:szCs w:val="22"/>
                <w:lang w:val="fr-CA"/>
              </w:rPr>
              <w:t>100</w:t>
            </w:r>
            <w:proofErr w:type="gramEnd"/>
          </w:p>
        </w:tc>
        <w:tc>
          <w:tcPr>
            <w:tcW w:w="3060" w:type="dxa"/>
            <w:tcBorders>
              <w:top w:val="nil"/>
              <w:bottom w:val="nil"/>
            </w:tcBorders>
          </w:tcPr>
          <w:p w14:paraId="4C92D388" w14:textId="2393A365" w:rsidR="007D7A2C" w:rsidRPr="003F3473" w:rsidRDefault="007D7A2C" w:rsidP="00F72853">
            <w:pPr>
              <w:spacing w:line="276" w:lineRule="auto"/>
              <w:jc w:val="right"/>
              <w:rPr>
                <w:rFonts w:cs="Arial"/>
                <w:sz w:val="22"/>
                <w:szCs w:val="22"/>
                <w:lang w:val="fr-CA"/>
              </w:rPr>
            </w:pPr>
            <w:r w:rsidRPr="003F3473">
              <w:rPr>
                <w:rFonts w:cs="Arial"/>
                <w:sz w:val="22"/>
                <w:szCs w:val="22"/>
                <w:lang w:val="fr-CA"/>
              </w:rPr>
              <w:t xml:space="preserve">20 p. </w:t>
            </w:r>
            <w:proofErr w:type="gramStart"/>
            <w:r w:rsidRPr="003F3473">
              <w:rPr>
                <w:rFonts w:cs="Arial"/>
                <w:sz w:val="22"/>
                <w:szCs w:val="22"/>
                <w:lang w:val="fr-CA"/>
              </w:rPr>
              <w:t>100</w:t>
            </w:r>
            <w:proofErr w:type="gramEnd"/>
          </w:p>
        </w:tc>
      </w:tr>
      <w:tr w:rsidR="00993C1F" w:rsidRPr="003F3473" w14:paraId="074B6E92" w14:textId="77777777" w:rsidTr="00993C1F">
        <w:trPr>
          <w:trHeight w:val="360"/>
        </w:trPr>
        <w:tc>
          <w:tcPr>
            <w:tcW w:w="4068" w:type="dxa"/>
            <w:tcBorders>
              <w:top w:val="nil"/>
              <w:bottom w:val="single" w:sz="4" w:space="0" w:color="auto"/>
            </w:tcBorders>
          </w:tcPr>
          <w:p w14:paraId="5A5D7580" w14:textId="0CE84489" w:rsidR="007D7A2C" w:rsidRPr="003F3473" w:rsidRDefault="007D7A2C" w:rsidP="003F3473">
            <w:pPr>
              <w:spacing w:line="276" w:lineRule="auto"/>
              <w:rPr>
                <w:rFonts w:cs="Arial"/>
                <w:sz w:val="22"/>
                <w:szCs w:val="22"/>
                <w:lang w:val="fr-CA"/>
              </w:rPr>
            </w:pPr>
            <w:r w:rsidRPr="003F3473">
              <w:rPr>
                <w:rFonts w:cs="Arial"/>
                <w:sz w:val="22"/>
                <w:szCs w:val="22"/>
                <w:lang w:val="fr-CA"/>
              </w:rPr>
              <w:t>Autre</w:t>
            </w:r>
          </w:p>
        </w:tc>
        <w:tc>
          <w:tcPr>
            <w:tcW w:w="2340" w:type="dxa"/>
            <w:tcBorders>
              <w:top w:val="nil"/>
              <w:bottom w:val="single" w:sz="4" w:space="0" w:color="auto"/>
            </w:tcBorders>
          </w:tcPr>
          <w:p w14:paraId="4E719E52" w14:textId="514F3A78" w:rsidR="007D7A2C" w:rsidRPr="003F3473" w:rsidRDefault="007D7A2C" w:rsidP="00F72853">
            <w:pPr>
              <w:spacing w:line="276" w:lineRule="auto"/>
              <w:jc w:val="right"/>
              <w:rPr>
                <w:rFonts w:cs="Arial"/>
                <w:sz w:val="22"/>
                <w:szCs w:val="22"/>
                <w:lang w:val="fr-CA"/>
              </w:rPr>
            </w:pPr>
            <w:r w:rsidRPr="003F3473">
              <w:rPr>
                <w:rFonts w:cs="Arial"/>
                <w:sz w:val="22"/>
                <w:szCs w:val="22"/>
                <w:lang w:val="fr-CA"/>
              </w:rPr>
              <w:t xml:space="preserve">2 p. </w:t>
            </w:r>
            <w:proofErr w:type="gramStart"/>
            <w:r w:rsidRPr="003F3473">
              <w:rPr>
                <w:rFonts w:cs="Arial"/>
                <w:sz w:val="22"/>
                <w:szCs w:val="22"/>
                <w:lang w:val="fr-CA"/>
              </w:rPr>
              <w:t>100</w:t>
            </w:r>
            <w:proofErr w:type="gramEnd"/>
          </w:p>
        </w:tc>
        <w:tc>
          <w:tcPr>
            <w:tcW w:w="3060" w:type="dxa"/>
            <w:tcBorders>
              <w:top w:val="nil"/>
              <w:bottom w:val="single" w:sz="4" w:space="0" w:color="auto"/>
            </w:tcBorders>
          </w:tcPr>
          <w:p w14:paraId="77D37C10" w14:textId="71F025BE" w:rsidR="007D7A2C" w:rsidRPr="003F3473" w:rsidRDefault="007D7A2C" w:rsidP="00F72853">
            <w:pPr>
              <w:spacing w:line="276" w:lineRule="auto"/>
              <w:jc w:val="right"/>
              <w:rPr>
                <w:rFonts w:cs="Arial"/>
                <w:sz w:val="22"/>
                <w:szCs w:val="22"/>
                <w:lang w:val="fr-CA"/>
              </w:rPr>
            </w:pPr>
            <w:r w:rsidRPr="003F3473">
              <w:rPr>
                <w:rFonts w:cs="Arial"/>
                <w:sz w:val="22"/>
                <w:szCs w:val="22"/>
                <w:lang w:val="fr-CA"/>
              </w:rPr>
              <w:t xml:space="preserve">4 p. </w:t>
            </w:r>
            <w:proofErr w:type="gramStart"/>
            <w:r w:rsidRPr="003F3473">
              <w:rPr>
                <w:rFonts w:cs="Arial"/>
                <w:sz w:val="22"/>
                <w:szCs w:val="22"/>
                <w:lang w:val="fr-CA"/>
              </w:rPr>
              <w:t>100</w:t>
            </w:r>
            <w:proofErr w:type="gramEnd"/>
          </w:p>
        </w:tc>
      </w:tr>
    </w:tbl>
    <w:p w14:paraId="73DD9B25" w14:textId="77777777" w:rsidR="007D7A2C" w:rsidRPr="003F3473" w:rsidRDefault="007D7A2C" w:rsidP="003F3473">
      <w:pPr>
        <w:spacing w:line="276" w:lineRule="auto"/>
        <w:rPr>
          <w:rFonts w:cs="Arial"/>
          <w:sz w:val="22"/>
          <w:szCs w:val="22"/>
          <w:lang w:val="fr-CA"/>
        </w:rPr>
      </w:pPr>
    </w:p>
    <w:p w14:paraId="160226F0" w14:textId="77777777" w:rsidR="00993C1F" w:rsidRPr="003F3473" w:rsidRDefault="00993C1F" w:rsidP="005D2035">
      <w:pPr>
        <w:pStyle w:val="Heading2"/>
      </w:pPr>
      <w:bookmarkStart w:id="47" w:name="_Toc400194697"/>
      <w:bookmarkStart w:id="48" w:name="_Toc400194724"/>
      <w:r w:rsidRPr="003F3473">
        <w:t>Rôle dans la sélection des ressources de cours</w:t>
      </w:r>
      <w:bookmarkEnd w:id="47"/>
      <w:bookmarkEnd w:id="48"/>
    </w:p>
    <w:p w14:paraId="6C43E9A3" w14:textId="77777777" w:rsidR="00993C1F" w:rsidRPr="003F3473" w:rsidRDefault="00993C1F" w:rsidP="003F3473">
      <w:pPr>
        <w:spacing w:line="276" w:lineRule="auto"/>
        <w:rPr>
          <w:rFonts w:cs="Arial"/>
          <w:sz w:val="22"/>
          <w:szCs w:val="22"/>
        </w:rPr>
      </w:pPr>
    </w:p>
    <w:p w14:paraId="7C551D00" w14:textId="77777777" w:rsidR="00993C1F" w:rsidRPr="003F3473" w:rsidRDefault="00993C1F" w:rsidP="003F3473">
      <w:pPr>
        <w:spacing w:line="276" w:lineRule="auto"/>
        <w:rPr>
          <w:rFonts w:cs="Arial"/>
          <w:sz w:val="22"/>
          <w:szCs w:val="22"/>
          <w:lang w:val="fr-CA"/>
        </w:rPr>
      </w:pPr>
      <w:r w:rsidRPr="003F3473">
        <w:rPr>
          <w:rFonts w:cs="Arial"/>
          <w:sz w:val="22"/>
          <w:szCs w:val="22"/>
          <w:lang w:val="fr-CA"/>
        </w:rPr>
        <w:t xml:space="preserve">Le tableau 2 ci-après présente les données sur les mandats des participants dans le choix des ressources pour leurs cours. Les résultats indiquent que les enseignants de niveau collégial sont moins susceptibles d’avoir le plein contrôle sur les décisions relatives aux ressources des cours que leurs homologues universitaires, et les décisions prises en collaboration au sujet des ressources des cours sont plus courantes chez les collègues et les départements des collèges. </w:t>
      </w:r>
    </w:p>
    <w:bookmarkEnd w:id="46"/>
    <w:p w14:paraId="33F32F2E" w14:textId="7526A81D" w:rsidR="00012E2E" w:rsidRPr="003F3473" w:rsidRDefault="00012E2E" w:rsidP="003F3473">
      <w:pPr>
        <w:spacing w:line="276" w:lineRule="auto"/>
        <w:rPr>
          <w:rFonts w:eastAsiaTheme="majorEastAsia" w:cs="Arial"/>
          <w:b/>
          <w:bCs/>
          <w:sz w:val="22"/>
          <w:szCs w:val="22"/>
        </w:rPr>
      </w:pPr>
    </w:p>
    <w:p w14:paraId="7079B5B7" w14:textId="77777777" w:rsidR="00993C1F" w:rsidRPr="003F3473" w:rsidRDefault="00993C1F" w:rsidP="003F3473">
      <w:pPr>
        <w:spacing w:line="276" w:lineRule="auto"/>
        <w:rPr>
          <w:rFonts w:cs="Arial"/>
          <w:sz w:val="22"/>
          <w:szCs w:val="22"/>
          <w:lang w:val="fr-CA"/>
        </w:rPr>
      </w:pPr>
      <w:r w:rsidRPr="003F3473">
        <w:rPr>
          <w:rFonts w:cs="Arial"/>
          <w:sz w:val="22"/>
          <w:szCs w:val="22"/>
          <w:lang w:val="fr-CA"/>
        </w:rPr>
        <w:t>Tableau 2</w:t>
      </w:r>
    </w:p>
    <w:p w14:paraId="083D1D0D" w14:textId="77777777" w:rsidR="00993C1F" w:rsidRPr="003F3473" w:rsidRDefault="00993C1F" w:rsidP="003F3473">
      <w:pPr>
        <w:pBdr>
          <w:bottom w:val="single" w:sz="4" w:space="1" w:color="auto"/>
        </w:pBdr>
        <w:spacing w:line="276" w:lineRule="auto"/>
        <w:rPr>
          <w:rFonts w:cs="Arial"/>
          <w:i/>
          <w:sz w:val="22"/>
          <w:szCs w:val="22"/>
          <w:lang w:val="fr-CA"/>
        </w:rPr>
      </w:pPr>
      <w:r w:rsidRPr="003F3473">
        <w:rPr>
          <w:rFonts w:cs="Arial"/>
          <w:i/>
          <w:sz w:val="22"/>
          <w:szCs w:val="22"/>
          <w:lang w:val="fr-CA"/>
        </w:rPr>
        <w:t>Rôle dans la sélection des ressources de cours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8"/>
        <w:gridCol w:w="2970"/>
        <w:gridCol w:w="2520"/>
      </w:tblGrid>
      <w:tr w:rsidR="00736A70" w:rsidRPr="003F3473" w14:paraId="30D98FDB" w14:textId="77777777" w:rsidTr="00736A70">
        <w:trPr>
          <w:trHeight w:val="144"/>
        </w:trPr>
        <w:tc>
          <w:tcPr>
            <w:tcW w:w="3978" w:type="dxa"/>
            <w:tcBorders>
              <w:top w:val="nil"/>
              <w:bottom w:val="nil"/>
            </w:tcBorders>
          </w:tcPr>
          <w:p w14:paraId="2B904108" w14:textId="77777777" w:rsidR="00993C1F" w:rsidRPr="003F3473" w:rsidRDefault="00993C1F" w:rsidP="003F3473">
            <w:pPr>
              <w:spacing w:line="276" w:lineRule="auto"/>
              <w:rPr>
                <w:rFonts w:cs="Arial"/>
                <w:sz w:val="22"/>
                <w:szCs w:val="22"/>
                <w:u w:val="single"/>
                <w:lang w:val="fr-CA"/>
              </w:rPr>
            </w:pPr>
          </w:p>
        </w:tc>
        <w:tc>
          <w:tcPr>
            <w:tcW w:w="2970" w:type="dxa"/>
            <w:tcBorders>
              <w:top w:val="nil"/>
              <w:bottom w:val="nil"/>
            </w:tcBorders>
          </w:tcPr>
          <w:p w14:paraId="581BAA6B" w14:textId="77777777" w:rsidR="00993C1F" w:rsidRPr="003F3473" w:rsidRDefault="00993C1F" w:rsidP="003F3473">
            <w:pPr>
              <w:spacing w:line="276" w:lineRule="auto"/>
              <w:rPr>
                <w:rFonts w:cs="Arial"/>
                <w:sz w:val="22"/>
                <w:szCs w:val="22"/>
                <w:u w:val="single"/>
                <w:lang w:val="fr-CA"/>
              </w:rPr>
            </w:pPr>
          </w:p>
        </w:tc>
        <w:tc>
          <w:tcPr>
            <w:tcW w:w="2520" w:type="dxa"/>
            <w:tcBorders>
              <w:top w:val="nil"/>
              <w:bottom w:val="nil"/>
            </w:tcBorders>
          </w:tcPr>
          <w:p w14:paraId="3865B4E5" w14:textId="77777777" w:rsidR="00993C1F" w:rsidRPr="003F3473" w:rsidRDefault="00993C1F" w:rsidP="003F3473">
            <w:pPr>
              <w:spacing w:line="276" w:lineRule="auto"/>
              <w:rPr>
                <w:rFonts w:cs="Arial"/>
                <w:sz w:val="22"/>
                <w:szCs w:val="22"/>
                <w:u w:val="single"/>
                <w:lang w:val="fr-CA"/>
              </w:rPr>
            </w:pPr>
          </w:p>
        </w:tc>
      </w:tr>
      <w:tr w:rsidR="00736A70" w:rsidRPr="003F3473" w14:paraId="78678D5C" w14:textId="77777777" w:rsidTr="00736A70">
        <w:trPr>
          <w:trHeight w:val="495"/>
        </w:trPr>
        <w:tc>
          <w:tcPr>
            <w:tcW w:w="3978" w:type="dxa"/>
            <w:tcBorders>
              <w:top w:val="nil"/>
              <w:bottom w:val="nil"/>
            </w:tcBorders>
          </w:tcPr>
          <w:p w14:paraId="25709628" w14:textId="77777777" w:rsidR="00993C1F" w:rsidRPr="003F3473" w:rsidRDefault="00993C1F" w:rsidP="003F3473">
            <w:pPr>
              <w:spacing w:line="276" w:lineRule="auto"/>
              <w:rPr>
                <w:rFonts w:cs="Arial"/>
                <w:sz w:val="22"/>
                <w:szCs w:val="22"/>
                <w:u w:val="single"/>
                <w:lang w:val="fr-CA"/>
              </w:rPr>
            </w:pPr>
            <w:r w:rsidRPr="003F3473">
              <w:rPr>
                <w:rFonts w:cs="Arial"/>
                <w:sz w:val="22"/>
                <w:szCs w:val="22"/>
                <w:u w:val="single"/>
                <w:lang w:val="fr-CA"/>
              </w:rPr>
              <w:t>Niveau de responsabilité</w:t>
            </w:r>
          </w:p>
        </w:tc>
        <w:tc>
          <w:tcPr>
            <w:tcW w:w="2970" w:type="dxa"/>
            <w:tcBorders>
              <w:top w:val="nil"/>
              <w:bottom w:val="nil"/>
            </w:tcBorders>
          </w:tcPr>
          <w:p w14:paraId="6B3D4EF3" w14:textId="77777777" w:rsidR="00993C1F" w:rsidRPr="003F3473" w:rsidRDefault="00993C1F" w:rsidP="00F72853">
            <w:pPr>
              <w:spacing w:line="276" w:lineRule="auto"/>
              <w:jc w:val="right"/>
              <w:rPr>
                <w:rFonts w:cs="Arial"/>
                <w:i/>
                <w:sz w:val="22"/>
                <w:szCs w:val="22"/>
                <w:u w:val="single"/>
                <w:lang w:val="fr-CA"/>
              </w:rPr>
            </w:pPr>
            <w:r w:rsidRPr="003F3473">
              <w:rPr>
                <w:rFonts w:cs="Arial"/>
                <w:sz w:val="22"/>
                <w:szCs w:val="22"/>
                <w:u w:val="single"/>
                <w:lang w:val="fr-CA"/>
              </w:rPr>
              <w:t>Collège</w:t>
            </w:r>
          </w:p>
        </w:tc>
        <w:tc>
          <w:tcPr>
            <w:tcW w:w="2520" w:type="dxa"/>
            <w:tcBorders>
              <w:top w:val="nil"/>
              <w:bottom w:val="nil"/>
            </w:tcBorders>
          </w:tcPr>
          <w:p w14:paraId="2A0AB8FD" w14:textId="77777777" w:rsidR="00993C1F" w:rsidRPr="003F3473" w:rsidRDefault="00993C1F" w:rsidP="00F72853">
            <w:pPr>
              <w:spacing w:line="276" w:lineRule="auto"/>
              <w:jc w:val="right"/>
              <w:rPr>
                <w:rFonts w:cs="Arial"/>
                <w:i/>
                <w:sz w:val="22"/>
                <w:szCs w:val="22"/>
                <w:u w:val="single"/>
                <w:lang w:val="fr-CA"/>
              </w:rPr>
            </w:pPr>
            <w:r w:rsidRPr="003F3473">
              <w:rPr>
                <w:rFonts w:cs="Arial"/>
                <w:sz w:val="22"/>
                <w:szCs w:val="22"/>
                <w:u w:val="single"/>
                <w:lang w:val="fr-CA"/>
              </w:rPr>
              <w:t>Université</w:t>
            </w:r>
          </w:p>
        </w:tc>
      </w:tr>
      <w:tr w:rsidR="006206AF" w:rsidRPr="003F3473" w14:paraId="58800361" w14:textId="77777777" w:rsidTr="006206AF">
        <w:trPr>
          <w:trHeight w:val="369"/>
        </w:trPr>
        <w:tc>
          <w:tcPr>
            <w:tcW w:w="3978" w:type="dxa"/>
            <w:tcBorders>
              <w:top w:val="nil"/>
              <w:bottom w:val="nil"/>
            </w:tcBorders>
          </w:tcPr>
          <w:p w14:paraId="37A6FF41" w14:textId="1D1EADCE" w:rsidR="00993C1F" w:rsidRPr="003F3473" w:rsidRDefault="00993C1F" w:rsidP="003F3473">
            <w:pPr>
              <w:spacing w:line="276" w:lineRule="auto"/>
              <w:rPr>
                <w:rFonts w:cs="Arial"/>
                <w:sz w:val="22"/>
                <w:szCs w:val="22"/>
                <w:lang w:val="fr-CA"/>
              </w:rPr>
            </w:pPr>
            <w:r w:rsidRPr="003F3473">
              <w:rPr>
                <w:rFonts w:cs="Arial"/>
                <w:sz w:val="22"/>
                <w:szCs w:val="22"/>
                <w:lang w:val="fr-CA"/>
              </w:rPr>
              <w:t>Seul responsable</w:t>
            </w:r>
          </w:p>
        </w:tc>
        <w:tc>
          <w:tcPr>
            <w:tcW w:w="2970" w:type="dxa"/>
            <w:tcBorders>
              <w:top w:val="nil"/>
              <w:bottom w:val="nil"/>
            </w:tcBorders>
          </w:tcPr>
          <w:p w14:paraId="1C9B2BC5"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56 p. </w:t>
            </w:r>
            <w:proofErr w:type="gramStart"/>
            <w:r w:rsidRPr="003F3473">
              <w:rPr>
                <w:rFonts w:cs="Arial"/>
                <w:sz w:val="22"/>
                <w:szCs w:val="22"/>
                <w:lang w:val="fr-CA"/>
              </w:rPr>
              <w:t>100</w:t>
            </w:r>
            <w:proofErr w:type="gramEnd"/>
          </w:p>
        </w:tc>
        <w:tc>
          <w:tcPr>
            <w:tcW w:w="2520" w:type="dxa"/>
            <w:tcBorders>
              <w:top w:val="nil"/>
              <w:bottom w:val="nil"/>
            </w:tcBorders>
          </w:tcPr>
          <w:p w14:paraId="07EADF2A"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78 p. </w:t>
            </w:r>
            <w:proofErr w:type="gramStart"/>
            <w:r w:rsidRPr="003F3473">
              <w:rPr>
                <w:rFonts w:cs="Arial"/>
                <w:sz w:val="22"/>
                <w:szCs w:val="22"/>
                <w:lang w:val="fr-CA"/>
              </w:rPr>
              <w:t>100</w:t>
            </w:r>
            <w:proofErr w:type="gramEnd"/>
          </w:p>
        </w:tc>
      </w:tr>
      <w:tr w:rsidR="006206AF" w:rsidRPr="003F3473" w14:paraId="28DADF4D" w14:textId="77777777" w:rsidTr="006206AF">
        <w:trPr>
          <w:trHeight w:val="360"/>
        </w:trPr>
        <w:tc>
          <w:tcPr>
            <w:tcW w:w="3978" w:type="dxa"/>
            <w:tcBorders>
              <w:top w:val="nil"/>
              <w:bottom w:val="nil"/>
            </w:tcBorders>
          </w:tcPr>
          <w:p w14:paraId="420E9820" w14:textId="3CFE816B" w:rsidR="00993C1F" w:rsidRPr="003F3473" w:rsidRDefault="00993C1F" w:rsidP="003F3473">
            <w:pPr>
              <w:spacing w:line="276" w:lineRule="auto"/>
              <w:rPr>
                <w:rFonts w:cs="Arial"/>
                <w:sz w:val="22"/>
                <w:szCs w:val="22"/>
                <w:lang w:val="fr-CA"/>
              </w:rPr>
            </w:pPr>
            <w:r w:rsidRPr="003F3473">
              <w:rPr>
                <w:rFonts w:cs="Arial"/>
                <w:sz w:val="22"/>
                <w:szCs w:val="22"/>
                <w:lang w:val="fr-CA"/>
              </w:rPr>
              <w:t>Dirigeant d’un groupe</w:t>
            </w:r>
          </w:p>
        </w:tc>
        <w:tc>
          <w:tcPr>
            <w:tcW w:w="2970" w:type="dxa"/>
            <w:tcBorders>
              <w:top w:val="nil"/>
              <w:bottom w:val="nil"/>
            </w:tcBorders>
          </w:tcPr>
          <w:p w14:paraId="44EECF14"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 8 p. </w:t>
            </w:r>
            <w:proofErr w:type="gramStart"/>
            <w:r w:rsidRPr="003F3473">
              <w:rPr>
                <w:rFonts w:cs="Arial"/>
                <w:sz w:val="22"/>
                <w:szCs w:val="22"/>
                <w:lang w:val="fr-CA"/>
              </w:rPr>
              <w:t>100</w:t>
            </w:r>
            <w:proofErr w:type="gramEnd"/>
          </w:p>
        </w:tc>
        <w:tc>
          <w:tcPr>
            <w:tcW w:w="2520" w:type="dxa"/>
            <w:tcBorders>
              <w:top w:val="nil"/>
              <w:bottom w:val="nil"/>
            </w:tcBorders>
          </w:tcPr>
          <w:p w14:paraId="188B08BC"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 4 p. </w:t>
            </w:r>
            <w:proofErr w:type="gramStart"/>
            <w:r w:rsidRPr="003F3473">
              <w:rPr>
                <w:rFonts w:cs="Arial"/>
                <w:sz w:val="22"/>
                <w:szCs w:val="22"/>
                <w:lang w:val="fr-CA"/>
              </w:rPr>
              <w:t>100</w:t>
            </w:r>
            <w:proofErr w:type="gramEnd"/>
          </w:p>
        </w:tc>
      </w:tr>
      <w:tr w:rsidR="006206AF" w:rsidRPr="003F3473" w14:paraId="0E5D1B16" w14:textId="77777777" w:rsidTr="006206AF">
        <w:trPr>
          <w:trHeight w:val="351"/>
        </w:trPr>
        <w:tc>
          <w:tcPr>
            <w:tcW w:w="3978" w:type="dxa"/>
            <w:tcBorders>
              <w:top w:val="nil"/>
              <w:bottom w:val="nil"/>
            </w:tcBorders>
          </w:tcPr>
          <w:p w14:paraId="6FB55FFE" w14:textId="0AB7A796" w:rsidR="00993C1F" w:rsidRPr="003F3473" w:rsidRDefault="00993C1F" w:rsidP="003F3473">
            <w:pPr>
              <w:spacing w:line="276" w:lineRule="auto"/>
              <w:rPr>
                <w:rFonts w:cs="Arial"/>
                <w:sz w:val="22"/>
                <w:szCs w:val="22"/>
                <w:lang w:val="fr-CA"/>
              </w:rPr>
            </w:pPr>
            <w:r w:rsidRPr="003F3473">
              <w:rPr>
                <w:rFonts w:cs="Arial"/>
                <w:sz w:val="22"/>
                <w:szCs w:val="22"/>
                <w:lang w:val="fr-CA"/>
              </w:rPr>
              <w:t>Membre d’un groupe</w:t>
            </w:r>
          </w:p>
        </w:tc>
        <w:tc>
          <w:tcPr>
            <w:tcW w:w="2970" w:type="dxa"/>
            <w:tcBorders>
              <w:top w:val="nil"/>
              <w:bottom w:val="nil"/>
            </w:tcBorders>
          </w:tcPr>
          <w:p w14:paraId="1C307701"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16 p. </w:t>
            </w:r>
            <w:proofErr w:type="gramStart"/>
            <w:r w:rsidRPr="003F3473">
              <w:rPr>
                <w:rFonts w:cs="Arial"/>
                <w:sz w:val="22"/>
                <w:szCs w:val="22"/>
                <w:lang w:val="fr-CA"/>
              </w:rPr>
              <w:t>100</w:t>
            </w:r>
            <w:proofErr w:type="gramEnd"/>
          </w:p>
        </w:tc>
        <w:tc>
          <w:tcPr>
            <w:tcW w:w="2520" w:type="dxa"/>
            <w:tcBorders>
              <w:top w:val="nil"/>
              <w:bottom w:val="nil"/>
            </w:tcBorders>
          </w:tcPr>
          <w:p w14:paraId="0A523237"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 9 p. </w:t>
            </w:r>
            <w:proofErr w:type="gramStart"/>
            <w:r w:rsidRPr="003F3473">
              <w:rPr>
                <w:rFonts w:cs="Arial"/>
                <w:sz w:val="22"/>
                <w:szCs w:val="22"/>
                <w:lang w:val="fr-CA"/>
              </w:rPr>
              <w:t>100</w:t>
            </w:r>
            <w:proofErr w:type="gramEnd"/>
          </w:p>
        </w:tc>
      </w:tr>
      <w:tr w:rsidR="006206AF" w:rsidRPr="003F3473" w14:paraId="505F9772" w14:textId="77777777" w:rsidTr="006206AF">
        <w:trPr>
          <w:trHeight w:val="450"/>
        </w:trPr>
        <w:tc>
          <w:tcPr>
            <w:tcW w:w="3978" w:type="dxa"/>
            <w:tcBorders>
              <w:top w:val="nil"/>
              <w:bottom w:val="nil"/>
            </w:tcBorders>
          </w:tcPr>
          <w:p w14:paraId="24E4C9D3" w14:textId="42A4E46F" w:rsidR="00993C1F" w:rsidRPr="003F3473" w:rsidRDefault="00993C1F" w:rsidP="003F3473">
            <w:pPr>
              <w:spacing w:line="276" w:lineRule="auto"/>
              <w:rPr>
                <w:rFonts w:cs="Arial"/>
                <w:sz w:val="22"/>
                <w:szCs w:val="22"/>
                <w:lang w:val="fr-CA"/>
              </w:rPr>
            </w:pPr>
            <w:r w:rsidRPr="003F3473">
              <w:rPr>
                <w:rFonts w:cs="Arial"/>
                <w:sz w:val="22"/>
                <w:szCs w:val="22"/>
                <w:lang w:val="fr-CA"/>
              </w:rPr>
              <w:t>Influence mais pas de pouvoir</w:t>
            </w:r>
          </w:p>
        </w:tc>
        <w:tc>
          <w:tcPr>
            <w:tcW w:w="2970" w:type="dxa"/>
            <w:tcBorders>
              <w:top w:val="nil"/>
              <w:bottom w:val="nil"/>
            </w:tcBorders>
          </w:tcPr>
          <w:p w14:paraId="781F6B48"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10 p. </w:t>
            </w:r>
            <w:proofErr w:type="gramStart"/>
            <w:r w:rsidRPr="003F3473">
              <w:rPr>
                <w:rFonts w:cs="Arial"/>
                <w:sz w:val="22"/>
                <w:szCs w:val="22"/>
                <w:lang w:val="fr-CA"/>
              </w:rPr>
              <w:t>100</w:t>
            </w:r>
            <w:proofErr w:type="gramEnd"/>
          </w:p>
        </w:tc>
        <w:tc>
          <w:tcPr>
            <w:tcW w:w="2520" w:type="dxa"/>
            <w:tcBorders>
              <w:top w:val="nil"/>
              <w:bottom w:val="nil"/>
            </w:tcBorders>
          </w:tcPr>
          <w:p w14:paraId="68639BDF"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 2 p. </w:t>
            </w:r>
            <w:proofErr w:type="gramStart"/>
            <w:r w:rsidRPr="003F3473">
              <w:rPr>
                <w:rFonts w:cs="Arial"/>
                <w:sz w:val="22"/>
                <w:szCs w:val="22"/>
                <w:lang w:val="fr-CA"/>
              </w:rPr>
              <w:t>100</w:t>
            </w:r>
            <w:proofErr w:type="gramEnd"/>
          </w:p>
        </w:tc>
      </w:tr>
      <w:tr w:rsidR="006206AF" w:rsidRPr="003F3473" w14:paraId="4943FB42" w14:textId="77777777" w:rsidTr="006206AF">
        <w:trPr>
          <w:trHeight w:val="378"/>
        </w:trPr>
        <w:tc>
          <w:tcPr>
            <w:tcW w:w="3978" w:type="dxa"/>
            <w:tcBorders>
              <w:top w:val="nil"/>
              <w:bottom w:val="nil"/>
            </w:tcBorders>
          </w:tcPr>
          <w:p w14:paraId="7E41DDA8" w14:textId="4ADC3FFA" w:rsidR="00993C1F" w:rsidRPr="003F3473" w:rsidRDefault="00993C1F" w:rsidP="003F3473">
            <w:pPr>
              <w:spacing w:line="276" w:lineRule="auto"/>
              <w:rPr>
                <w:rFonts w:cs="Arial"/>
                <w:sz w:val="22"/>
                <w:szCs w:val="22"/>
                <w:lang w:val="fr-CA"/>
              </w:rPr>
            </w:pPr>
            <w:r w:rsidRPr="003F3473">
              <w:rPr>
                <w:rFonts w:cs="Arial"/>
                <w:sz w:val="22"/>
                <w:szCs w:val="22"/>
                <w:lang w:val="fr-CA"/>
              </w:rPr>
              <w:t>Aucun rôle</w:t>
            </w:r>
          </w:p>
        </w:tc>
        <w:tc>
          <w:tcPr>
            <w:tcW w:w="2970" w:type="dxa"/>
            <w:tcBorders>
              <w:top w:val="nil"/>
              <w:bottom w:val="nil"/>
            </w:tcBorders>
          </w:tcPr>
          <w:p w14:paraId="3FE16FCA"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 8 p. </w:t>
            </w:r>
            <w:proofErr w:type="gramStart"/>
            <w:r w:rsidRPr="003F3473">
              <w:rPr>
                <w:rFonts w:cs="Arial"/>
                <w:sz w:val="22"/>
                <w:szCs w:val="22"/>
                <w:lang w:val="fr-CA"/>
              </w:rPr>
              <w:t>100</w:t>
            </w:r>
            <w:proofErr w:type="gramEnd"/>
          </w:p>
        </w:tc>
        <w:tc>
          <w:tcPr>
            <w:tcW w:w="2520" w:type="dxa"/>
            <w:tcBorders>
              <w:top w:val="nil"/>
              <w:bottom w:val="nil"/>
            </w:tcBorders>
          </w:tcPr>
          <w:p w14:paraId="468A78AA"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 5 p. </w:t>
            </w:r>
            <w:proofErr w:type="gramStart"/>
            <w:r w:rsidRPr="003F3473">
              <w:rPr>
                <w:rFonts w:cs="Arial"/>
                <w:sz w:val="22"/>
                <w:szCs w:val="22"/>
                <w:lang w:val="fr-CA"/>
              </w:rPr>
              <w:t>100</w:t>
            </w:r>
            <w:proofErr w:type="gramEnd"/>
          </w:p>
        </w:tc>
      </w:tr>
      <w:tr w:rsidR="00F64FCA" w:rsidRPr="003F3473" w14:paraId="458209BA" w14:textId="77777777" w:rsidTr="00F64FCA">
        <w:trPr>
          <w:trHeight w:val="351"/>
        </w:trPr>
        <w:tc>
          <w:tcPr>
            <w:tcW w:w="3978" w:type="dxa"/>
            <w:tcBorders>
              <w:top w:val="nil"/>
              <w:bottom w:val="single" w:sz="4" w:space="0" w:color="auto"/>
            </w:tcBorders>
          </w:tcPr>
          <w:p w14:paraId="500AE339" w14:textId="7E8F48DC" w:rsidR="00993C1F" w:rsidRPr="003F3473" w:rsidRDefault="00993C1F" w:rsidP="003F3473">
            <w:pPr>
              <w:spacing w:line="276" w:lineRule="auto"/>
              <w:rPr>
                <w:rFonts w:cs="Arial"/>
                <w:sz w:val="22"/>
                <w:szCs w:val="22"/>
                <w:lang w:val="fr-CA"/>
              </w:rPr>
            </w:pPr>
            <w:r w:rsidRPr="003F3473">
              <w:rPr>
                <w:rFonts w:cs="Arial"/>
                <w:sz w:val="22"/>
                <w:szCs w:val="22"/>
                <w:lang w:val="fr-CA"/>
              </w:rPr>
              <w:t>Autre</w:t>
            </w:r>
          </w:p>
        </w:tc>
        <w:tc>
          <w:tcPr>
            <w:tcW w:w="2970" w:type="dxa"/>
            <w:tcBorders>
              <w:top w:val="nil"/>
              <w:bottom w:val="single" w:sz="4" w:space="0" w:color="auto"/>
            </w:tcBorders>
          </w:tcPr>
          <w:p w14:paraId="4CBBF027"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2 p. </w:t>
            </w:r>
            <w:proofErr w:type="gramStart"/>
            <w:r w:rsidRPr="003F3473">
              <w:rPr>
                <w:rFonts w:cs="Arial"/>
                <w:sz w:val="22"/>
                <w:szCs w:val="22"/>
                <w:lang w:val="fr-CA"/>
              </w:rPr>
              <w:t>100</w:t>
            </w:r>
            <w:proofErr w:type="gramEnd"/>
          </w:p>
        </w:tc>
        <w:tc>
          <w:tcPr>
            <w:tcW w:w="2520" w:type="dxa"/>
            <w:tcBorders>
              <w:top w:val="nil"/>
              <w:bottom w:val="single" w:sz="4" w:space="0" w:color="auto"/>
            </w:tcBorders>
          </w:tcPr>
          <w:p w14:paraId="60F8D7F7" w14:textId="77777777" w:rsidR="00993C1F" w:rsidRPr="003F3473" w:rsidRDefault="00993C1F" w:rsidP="00F72853">
            <w:pPr>
              <w:spacing w:line="276" w:lineRule="auto"/>
              <w:jc w:val="right"/>
              <w:rPr>
                <w:rFonts w:cs="Arial"/>
                <w:sz w:val="22"/>
                <w:szCs w:val="22"/>
                <w:lang w:val="fr-CA"/>
              </w:rPr>
            </w:pPr>
            <w:r w:rsidRPr="003F3473">
              <w:rPr>
                <w:rFonts w:cs="Arial"/>
                <w:sz w:val="22"/>
                <w:szCs w:val="22"/>
                <w:lang w:val="fr-CA"/>
              </w:rPr>
              <w:t xml:space="preserve">2 p. </w:t>
            </w:r>
            <w:proofErr w:type="gramStart"/>
            <w:r w:rsidRPr="003F3473">
              <w:rPr>
                <w:rFonts w:cs="Arial"/>
                <w:sz w:val="22"/>
                <w:szCs w:val="22"/>
                <w:lang w:val="fr-CA"/>
              </w:rPr>
              <w:t>100</w:t>
            </w:r>
            <w:proofErr w:type="gramEnd"/>
          </w:p>
        </w:tc>
      </w:tr>
    </w:tbl>
    <w:p w14:paraId="02DCC28E" w14:textId="7E831ECD" w:rsidR="005D67FC" w:rsidRPr="003F3473" w:rsidRDefault="005D67FC" w:rsidP="003F3473">
      <w:pPr>
        <w:spacing w:line="276" w:lineRule="auto"/>
        <w:rPr>
          <w:rFonts w:cs="Arial"/>
          <w:sz w:val="22"/>
          <w:szCs w:val="22"/>
        </w:rPr>
      </w:pPr>
      <w:r w:rsidRPr="003F3473">
        <w:rPr>
          <w:rFonts w:cs="Arial"/>
          <w:sz w:val="22"/>
          <w:szCs w:val="22"/>
        </w:rPr>
        <w:tab/>
      </w:r>
    </w:p>
    <w:p w14:paraId="6790B69B" w14:textId="77777777" w:rsidR="005D2035" w:rsidRDefault="005D2035" w:rsidP="003F3473">
      <w:pPr>
        <w:spacing w:line="276" w:lineRule="auto"/>
        <w:rPr>
          <w:rFonts w:eastAsiaTheme="majorEastAsia" w:cs="Arial"/>
          <w:b/>
          <w:sz w:val="22"/>
          <w:szCs w:val="22"/>
          <w:lang w:val="fr-CA"/>
        </w:rPr>
      </w:pPr>
      <w:bookmarkStart w:id="49" w:name="_Toc391206640"/>
    </w:p>
    <w:p w14:paraId="35BA49AD" w14:textId="77777777" w:rsidR="005D2035" w:rsidRDefault="005D2035" w:rsidP="003F3473">
      <w:pPr>
        <w:spacing w:line="276" w:lineRule="auto"/>
        <w:rPr>
          <w:rFonts w:eastAsiaTheme="majorEastAsia" w:cs="Arial"/>
          <w:b/>
          <w:sz w:val="22"/>
          <w:szCs w:val="22"/>
          <w:lang w:val="fr-CA"/>
        </w:rPr>
      </w:pPr>
    </w:p>
    <w:p w14:paraId="0EB0D11F" w14:textId="77777777" w:rsidR="00655F89" w:rsidRPr="003F3473" w:rsidRDefault="00655F89" w:rsidP="005D2035">
      <w:pPr>
        <w:pStyle w:val="Heading2"/>
      </w:pPr>
      <w:bookmarkStart w:id="50" w:name="_Toc400194698"/>
      <w:bookmarkStart w:id="51" w:name="_Toc400194725"/>
      <w:r w:rsidRPr="003F3473">
        <w:lastRenderedPageBreak/>
        <w:t>Mode de prestation</w:t>
      </w:r>
      <w:bookmarkEnd w:id="49"/>
      <w:bookmarkEnd w:id="50"/>
      <w:bookmarkEnd w:id="51"/>
    </w:p>
    <w:p w14:paraId="3EA4F901" w14:textId="77777777" w:rsidR="007B60F7" w:rsidRPr="003F3473" w:rsidRDefault="007B60F7" w:rsidP="003F3473">
      <w:pPr>
        <w:spacing w:line="276" w:lineRule="auto"/>
        <w:rPr>
          <w:rFonts w:cs="Arial"/>
          <w:sz w:val="22"/>
          <w:szCs w:val="22"/>
        </w:rPr>
      </w:pPr>
    </w:p>
    <w:p w14:paraId="202F04A9" w14:textId="77777777" w:rsidR="00655F89" w:rsidRPr="003F3473" w:rsidRDefault="00655F89" w:rsidP="003F3473">
      <w:pPr>
        <w:spacing w:line="276" w:lineRule="auto"/>
        <w:rPr>
          <w:rFonts w:cs="Arial"/>
          <w:sz w:val="22"/>
          <w:szCs w:val="22"/>
          <w:lang w:val="fr-CA"/>
        </w:rPr>
      </w:pPr>
      <w:r w:rsidRPr="003F3473">
        <w:rPr>
          <w:rFonts w:cs="Arial"/>
          <w:sz w:val="22"/>
          <w:szCs w:val="22"/>
          <w:lang w:val="fr-CA"/>
        </w:rPr>
        <w:t>Les enseignants des collèges et des universités ont indiqué une combinaison de modalités dans leur enseignement, comme le montre le tableau 3 ci-après. La pratique dominante était l’enseignement en classe en personne, plusieurs participants indiquant qu’ils enseignaient de multiples façons et qu’ils enseignaient à une combinaison d’étudiants de premier cycle, de deuxième cycle et de la formation continue. Les enseignants collégiaux étaient plus susceptibles d’enseigner dans des modes entièrement en ligne et mixtes, et aucun des deux groupes n’a indiqué une pratique d’enseignement significative en formation continue. Il y a eu un certain chevauchement entre les participants des collèges et des universités en ce qui a trait à l’enseignement à des étudiants de niveau collégial et universitaire. Les données du tableau 3 indiquent le nombre de participants qui ont choisi chacune des catégories plutôt que la moyenne ou le pourcentage.</w:t>
      </w:r>
    </w:p>
    <w:p w14:paraId="204F5060" w14:textId="77777777" w:rsidR="007B60F7" w:rsidRPr="003F3473" w:rsidRDefault="007B60F7" w:rsidP="003F3473">
      <w:pPr>
        <w:spacing w:line="276" w:lineRule="auto"/>
        <w:rPr>
          <w:rFonts w:cs="Arial"/>
          <w:sz w:val="22"/>
          <w:szCs w:val="22"/>
        </w:rPr>
      </w:pPr>
    </w:p>
    <w:p w14:paraId="2D67C018" w14:textId="77777777" w:rsidR="000560BD" w:rsidRPr="003F3473" w:rsidRDefault="000560BD" w:rsidP="003F3473">
      <w:pPr>
        <w:spacing w:line="276" w:lineRule="auto"/>
        <w:rPr>
          <w:rFonts w:cs="Arial"/>
          <w:sz w:val="22"/>
          <w:szCs w:val="22"/>
          <w:lang w:val="fr-CA"/>
        </w:rPr>
      </w:pPr>
      <w:bookmarkStart w:id="52" w:name="_Toc391206641"/>
      <w:r w:rsidRPr="003F3473">
        <w:rPr>
          <w:rFonts w:cs="Arial"/>
          <w:sz w:val="22"/>
          <w:szCs w:val="22"/>
          <w:lang w:val="fr-CA"/>
        </w:rPr>
        <w:t>Tableau 3</w:t>
      </w:r>
    </w:p>
    <w:p w14:paraId="0041248D" w14:textId="25F7779C" w:rsidR="000560BD" w:rsidRPr="003F3473" w:rsidRDefault="000560BD" w:rsidP="003F3473">
      <w:pPr>
        <w:spacing w:line="276" w:lineRule="auto"/>
        <w:rPr>
          <w:rFonts w:cs="Arial"/>
          <w:sz w:val="22"/>
          <w:szCs w:val="22"/>
          <w:vertAlign w:val="superscript"/>
          <w:lang w:val="fr-CA"/>
        </w:rPr>
      </w:pPr>
      <w:r w:rsidRPr="003F3473">
        <w:rPr>
          <w:rFonts w:cs="Arial"/>
          <w:i/>
          <w:sz w:val="22"/>
          <w:szCs w:val="22"/>
          <w:lang w:val="fr-CA"/>
        </w:rPr>
        <w:t>Mode de prestation par type de participant et d’étudiant</w:t>
      </w:r>
      <w:r w:rsidRPr="003F3473">
        <w:rPr>
          <w:rFonts w:cs="Arial"/>
          <w:sz w:val="22"/>
          <w:szCs w:val="22"/>
          <w:vertAlign w:val="superscript"/>
          <w:lang w:val="fr-CA"/>
        </w:rPr>
        <w:t>a</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2340"/>
        <w:gridCol w:w="1620"/>
        <w:gridCol w:w="1260"/>
        <w:gridCol w:w="1620"/>
      </w:tblGrid>
      <w:tr w:rsidR="000560BD" w:rsidRPr="003F3473" w14:paraId="74A3F241" w14:textId="77777777" w:rsidTr="000560BD">
        <w:trPr>
          <w:trHeight w:val="177"/>
        </w:trPr>
        <w:tc>
          <w:tcPr>
            <w:tcW w:w="2628" w:type="dxa"/>
            <w:tcBorders>
              <w:top w:val="single" w:sz="4" w:space="0" w:color="auto"/>
            </w:tcBorders>
          </w:tcPr>
          <w:p w14:paraId="5E23E1CE" w14:textId="77777777" w:rsidR="000560BD" w:rsidRPr="003F3473" w:rsidRDefault="000560BD" w:rsidP="003F3473">
            <w:pPr>
              <w:spacing w:line="276" w:lineRule="auto"/>
              <w:rPr>
                <w:rFonts w:cs="Arial"/>
                <w:sz w:val="22"/>
                <w:szCs w:val="22"/>
                <w:u w:val="single"/>
                <w:lang w:val="fr-CA"/>
              </w:rPr>
            </w:pPr>
          </w:p>
        </w:tc>
        <w:tc>
          <w:tcPr>
            <w:tcW w:w="2340" w:type="dxa"/>
            <w:tcBorders>
              <w:top w:val="single" w:sz="4" w:space="0" w:color="auto"/>
            </w:tcBorders>
          </w:tcPr>
          <w:p w14:paraId="219A789A" w14:textId="77777777" w:rsidR="000560BD" w:rsidRPr="003F3473" w:rsidRDefault="000560BD" w:rsidP="003F3473">
            <w:pPr>
              <w:spacing w:line="276" w:lineRule="auto"/>
              <w:rPr>
                <w:rFonts w:cs="Arial"/>
                <w:sz w:val="22"/>
                <w:szCs w:val="22"/>
                <w:u w:val="single"/>
                <w:lang w:val="fr-CA"/>
              </w:rPr>
            </w:pPr>
          </w:p>
        </w:tc>
        <w:tc>
          <w:tcPr>
            <w:tcW w:w="1620" w:type="dxa"/>
            <w:tcBorders>
              <w:top w:val="single" w:sz="4" w:space="0" w:color="auto"/>
            </w:tcBorders>
          </w:tcPr>
          <w:p w14:paraId="3E1168DD" w14:textId="77777777" w:rsidR="000560BD" w:rsidRPr="003F3473" w:rsidRDefault="000560BD" w:rsidP="003F3473">
            <w:pPr>
              <w:spacing w:line="276" w:lineRule="auto"/>
              <w:rPr>
                <w:rFonts w:cs="Arial"/>
                <w:sz w:val="22"/>
                <w:szCs w:val="22"/>
                <w:u w:val="single"/>
                <w:lang w:val="fr-CA"/>
              </w:rPr>
            </w:pPr>
          </w:p>
        </w:tc>
        <w:tc>
          <w:tcPr>
            <w:tcW w:w="1260" w:type="dxa"/>
            <w:tcBorders>
              <w:top w:val="single" w:sz="4" w:space="0" w:color="auto"/>
            </w:tcBorders>
          </w:tcPr>
          <w:p w14:paraId="3CF0B39D" w14:textId="77777777" w:rsidR="000560BD" w:rsidRPr="003F3473" w:rsidRDefault="000560BD" w:rsidP="003F3473">
            <w:pPr>
              <w:spacing w:line="276" w:lineRule="auto"/>
              <w:rPr>
                <w:rFonts w:cs="Arial"/>
                <w:sz w:val="22"/>
                <w:szCs w:val="22"/>
                <w:u w:val="single"/>
                <w:lang w:val="fr-CA"/>
              </w:rPr>
            </w:pPr>
          </w:p>
        </w:tc>
        <w:tc>
          <w:tcPr>
            <w:tcW w:w="1620" w:type="dxa"/>
            <w:tcBorders>
              <w:top w:val="single" w:sz="4" w:space="0" w:color="auto"/>
            </w:tcBorders>
          </w:tcPr>
          <w:p w14:paraId="792752E4" w14:textId="77777777" w:rsidR="000560BD" w:rsidRPr="003F3473" w:rsidRDefault="000560BD" w:rsidP="003F3473">
            <w:pPr>
              <w:spacing w:line="276" w:lineRule="auto"/>
              <w:rPr>
                <w:rFonts w:cs="Arial"/>
                <w:sz w:val="22"/>
                <w:szCs w:val="22"/>
                <w:u w:val="single"/>
                <w:lang w:val="fr-CA"/>
              </w:rPr>
            </w:pPr>
          </w:p>
        </w:tc>
      </w:tr>
      <w:tr w:rsidR="000560BD" w:rsidRPr="003F3473" w14:paraId="1E11C126" w14:textId="77777777" w:rsidTr="00B42032">
        <w:trPr>
          <w:trHeight w:val="729"/>
        </w:trPr>
        <w:tc>
          <w:tcPr>
            <w:tcW w:w="2628" w:type="dxa"/>
          </w:tcPr>
          <w:p w14:paraId="5091AA83" w14:textId="77777777" w:rsidR="000560BD" w:rsidRPr="003F3473" w:rsidRDefault="000560BD" w:rsidP="003F3473">
            <w:pPr>
              <w:spacing w:line="276" w:lineRule="auto"/>
              <w:rPr>
                <w:rFonts w:cs="Arial"/>
                <w:sz w:val="22"/>
                <w:szCs w:val="22"/>
                <w:u w:val="single"/>
                <w:lang w:val="fr-CA"/>
              </w:rPr>
            </w:pPr>
            <w:r w:rsidRPr="003F3473">
              <w:rPr>
                <w:rFonts w:cs="Arial"/>
                <w:sz w:val="22"/>
                <w:szCs w:val="22"/>
                <w:u w:val="single"/>
                <w:lang w:val="fr-CA"/>
              </w:rPr>
              <w:t>Mode de prestation du participant</w:t>
            </w:r>
          </w:p>
        </w:tc>
        <w:tc>
          <w:tcPr>
            <w:tcW w:w="2340" w:type="dxa"/>
          </w:tcPr>
          <w:p w14:paraId="7F474A03" w14:textId="77777777" w:rsidR="000560BD" w:rsidRPr="003F3473" w:rsidRDefault="000560BD" w:rsidP="003F3473">
            <w:pPr>
              <w:spacing w:line="276" w:lineRule="auto"/>
              <w:jc w:val="right"/>
              <w:rPr>
                <w:rFonts w:cs="Arial"/>
                <w:i/>
                <w:sz w:val="22"/>
                <w:szCs w:val="22"/>
                <w:u w:val="single"/>
                <w:lang w:val="fr-CA"/>
              </w:rPr>
            </w:pPr>
            <w:r w:rsidRPr="003F3473">
              <w:rPr>
                <w:rFonts w:cs="Arial"/>
                <w:sz w:val="22"/>
                <w:szCs w:val="22"/>
                <w:u w:val="single"/>
                <w:lang w:val="fr-CA"/>
              </w:rPr>
              <w:t>Diplôme collégial de premier cycle</w:t>
            </w:r>
          </w:p>
        </w:tc>
        <w:tc>
          <w:tcPr>
            <w:tcW w:w="1620" w:type="dxa"/>
          </w:tcPr>
          <w:p w14:paraId="6CEF60E7" w14:textId="77777777" w:rsidR="000560BD" w:rsidRPr="003F3473" w:rsidRDefault="000560BD" w:rsidP="003F3473">
            <w:pPr>
              <w:spacing w:line="276" w:lineRule="auto"/>
              <w:jc w:val="right"/>
              <w:rPr>
                <w:rFonts w:cs="Arial"/>
                <w:sz w:val="22"/>
                <w:szCs w:val="22"/>
                <w:u w:val="single"/>
                <w:lang w:val="fr-CA"/>
              </w:rPr>
            </w:pPr>
            <w:r w:rsidRPr="003F3473">
              <w:rPr>
                <w:rFonts w:cs="Arial"/>
                <w:sz w:val="22"/>
                <w:szCs w:val="22"/>
                <w:u w:val="single"/>
                <w:lang w:val="fr-CA"/>
              </w:rPr>
              <w:t>Uni, premier cycle</w:t>
            </w:r>
          </w:p>
        </w:tc>
        <w:tc>
          <w:tcPr>
            <w:tcW w:w="1260" w:type="dxa"/>
          </w:tcPr>
          <w:p w14:paraId="36657C06" w14:textId="77777777" w:rsidR="000560BD" w:rsidRPr="003F3473" w:rsidRDefault="000560BD" w:rsidP="003F3473">
            <w:pPr>
              <w:spacing w:line="276" w:lineRule="auto"/>
              <w:jc w:val="right"/>
              <w:rPr>
                <w:rFonts w:cs="Arial"/>
                <w:sz w:val="22"/>
                <w:szCs w:val="22"/>
                <w:u w:val="single"/>
                <w:lang w:val="fr-CA"/>
              </w:rPr>
            </w:pPr>
            <w:r w:rsidRPr="003F3473">
              <w:rPr>
                <w:rFonts w:cs="Arial"/>
                <w:sz w:val="22"/>
                <w:szCs w:val="22"/>
                <w:u w:val="single"/>
                <w:lang w:val="fr-CA"/>
              </w:rPr>
              <w:t>Diplômés</w:t>
            </w:r>
          </w:p>
        </w:tc>
        <w:tc>
          <w:tcPr>
            <w:tcW w:w="1620" w:type="dxa"/>
          </w:tcPr>
          <w:p w14:paraId="6E53C0A1" w14:textId="77777777" w:rsidR="000560BD" w:rsidRPr="003F3473" w:rsidRDefault="000560BD" w:rsidP="003F3473">
            <w:pPr>
              <w:spacing w:line="276" w:lineRule="auto"/>
              <w:jc w:val="right"/>
              <w:rPr>
                <w:rFonts w:cs="Arial"/>
                <w:sz w:val="22"/>
                <w:szCs w:val="22"/>
                <w:u w:val="single"/>
                <w:lang w:val="fr-CA"/>
              </w:rPr>
            </w:pPr>
            <w:r w:rsidRPr="003F3473">
              <w:rPr>
                <w:rFonts w:cs="Arial"/>
                <w:sz w:val="22"/>
                <w:szCs w:val="22"/>
                <w:u w:val="single"/>
                <w:lang w:val="fr-CA"/>
              </w:rPr>
              <w:t xml:space="preserve">Formation continue </w:t>
            </w:r>
          </w:p>
        </w:tc>
      </w:tr>
      <w:tr w:rsidR="000560BD" w:rsidRPr="003F3473" w14:paraId="720FA5FB" w14:textId="77777777" w:rsidTr="000560BD">
        <w:trPr>
          <w:trHeight w:val="430"/>
        </w:trPr>
        <w:tc>
          <w:tcPr>
            <w:tcW w:w="2628" w:type="dxa"/>
          </w:tcPr>
          <w:p w14:paraId="2A2B8E92" w14:textId="5AF0A715" w:rsidR="000560BD" w:rsidRPr="003F3473" w:rsidRDefault="000560BD" w:rsidP="003F3473">
            <w:pPr>
              <w:spacing w:line="276" w:lineRule="auto"/>
              <w:rPr>
                <w:rFonts w:cs="Arial"/>
                <w:sz w:val="22"/>
                <w:szCs w:val="22"/>
                <w:lang w:val="fr-CA"/>
              </w:rPr>
            </w:pPr>
            <w:r w:rsidRPr="003F3473">
              <w:rPr>
                <w:rFonts w:cs="Arial"/>
                <w:sz w:val="22"/>
                <w:szCs w:val="22"/>
                <w:lang w:val="fr-CA"/>
              </w:rPr>
              <w:t>C - En personne</w:t>
            </w:r>
          </w:p>
          <w:p w14:paraId="6409409E" w14:textId="5D46B016" w:rsidR="000560BD" w:rsidRPr="003F3473" w:rsidRDefault="000560BD" w:rsidP="003F3473">
            <w:pPr>
              <w:spacing w:line="276" w:lineRule="auto"/>
              <w:rPr>
                <w:rFonts w:cs="Arial"/>
                <w:sz w:val="22"/>
                <w:szCs w:val="22"/>
                <w:lang w:val="fr-CA"/>
              </w:rPr>
            </w:pPr>
            <w:r w:rsidRPr="003F3473">
              <w:rPr>
                <w:rFonts w:cs="Arial"/>
                <w:sz w:val="22"/>
                <w:szCs w:val="22"/>
                <w:lang w:val="fr-CA"/>
              </w:rPr>
              <w:t xml:space="preserve">U - En personne </w:t>
            </w:r>
          </w:p>
        </w:tc>
        <w:tc>
          <w:tcPr>
            <w:tcW w:w="2340" w:type="dxa"/>
          </w:tcPr>
          <w:p w14:paraId="5200D579"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57</w:t>
            </w:r>
          </w:p>
          <w:p w14:paraId="050A6844"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20</w:t>
            </w:r>
          </w:p>
        </w:tc>
        <w:tc>
          <w:tcPr>
            <w:tcW w:w="1620" w:type="dxa"/>
          </w:tcPr>
          <w:p w14:paraId="7B4E9BFE"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9</w:t>
            </w:r>
          </w:p>
          <w:p w14:paraId="11C34E52"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219</w:t>
            </w:r>
          </w:p>
        </w:tc>
        <w:tc>
          <w:tcPr>
            <w:tcW w:w="1260" w:type="dxa"/>
          </w:tcPr>
          <w:p w14:paraId="0CA05AC3"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9</w:t>
            </w:r>
          </w:p>
          <w:p w14:paraId="7EC69C70"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119</w:t>
            </w:r>
          </w:p>
        </w:tc>
        <w:tc>
          <w:tcPr>
            <w:tcW w:w="1620" w:type="dxa"/>
          </w:tcPr>
          <w:p w14:paraId="246C7E55"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4</w:t>
            </w:r>
          </w:p>
          <w:p w14:paraId="71375047"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14</w:t>
            </w:r>
          </w:p>
        </w:tc>
      </w:tr>
      <w:tr w:rsidR="000560BD" w:rsidRPr="003F3473" w14:paraId="3A2C7A5A" w14:textId="77777777" w:rsidTr="000560BD">
        <w:trPr>
          <w:trHeight w:val="446"/>
        </w:trPr>
        <w:tc>
          <w:tcPr>
            <w:tcW w:w="2628" w:type="dxa"/>
          </w:tcPr>
          <w:p w14:paraId="5D5F877E" w14:textId="77777777" w:rsidR="000560BD" w:rsidRPr="003F3473" w:rsidRDefault="000560BD" w:rsidP="003F3473">
            <w:pPr>
              <w:spacing w:line="276" w:lineRule="auto"/>
              <w:rPr>
                <w:rFonts w:cs="Arial"/>
                <w:sz w:val="22"/>
                <w:szCs w:val="22"/>
                <w:lang w:val="fr-CA"/>
              </w:rPr>
            </w:pPr>
            <w:r w:rsidRPr="003F3473">
              <w:rPr>
                <w:rFonts w:cs="Arial"/>
                <w:sz w:val="22"/>
                <w:szCs w:val="22"/>
                <w:lang w:val="fr-CA"/>
              </w:rPr>
              <w:t xml:space="preserve">C - En ligne </w:t>
            </w:r>
          </w:p>
          <w:p w14:paraId="34DDC99C" w14:textId="77777777" w:rsidR="000560BD" w:rsidRPr="003F3473" w:rsidRDefault="000560BD" w:rsidP="003F3473">
            <w:pPr>
              <w:spacing w:line="276" w:lineRule="auto"/>
              <w:rPr>
                <w:rFonts w:cs="Arial"/>
                <w:sz w:val="22"/>
                <w:szCs w:val="22"/>
                <w:lang w:val="fr-CA"/>
              </w:rPr>
            </w:pPr>
            <w:r w:rsidRPr="003F3473">
              <w:rPr>
                <w:rFonts w:cs="Arial"/>
                <w:sz w:val="22"/>
                <w:szCs w:val="22"/>
                <w:lang w:val="fr-CA"/>
              </w:rPr>
              <w:t>U - En ligne</w:t>
            </w:r>
          </w:p>
        </w:tc>
        <w:tc>
          <w:tcPr>
            <w:tcW w:w="2340" w:type="dxa"/>
          </w:tcPr>
          <w:p w14:paraId="3B8C4189"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10</w:t>
            </w:r>
          </w:p>
          <w:p w14:paraId="0EBAF2C6"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4</w:t>
            </w:r>
          </w:p>
        </w:tc>
        <w:tc>
          <w:tcPr>
            <w:tcW w:w="1620" w:type="dxa"/>
          </w:tcPr>
          <w:p w14:paraId="35004CC7"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3</w:t>
            </w:r>
          </w:p>
          <w:p w14:paraId="678E46A2"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17</w:t>
            </w:r>
          </w:p>
        </w:tc>
        <w:tc>
          <w:tcPr>
            <w:tcW w:w="1260" w:type="dxa"/>
          </w:tcPr>
          <w:p w14:paraId="5838949C"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6</w:t>
            </w:r>
          </w:p>
          <w:p w14:paraId="0DAA03C2"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16</w:t>
            </w:r>
          </w:p>
        </w:tc>
        <w:tc>
          <w:tcPr>
            <w:tcW w:w="1620" w:type="dxa"/>
          </w:tcPr>
          <w:p w14:paraId="4E5EF035"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5</w:t>
            </w:r>
          </w:p>
          <w:p w14:paraId="2B320D14"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22</w:t>
            </w:r>
          </w:p>
        </w:tc>
      </w:tr>
      <w:tr w:rsidR="000560BD" w:rsidRPr="003F3473" w14:paraId="480B50AE" w14:textId="77777777" w:rsidTr="000560BD">
        <w:trPr>
          <w:trHeight w:val="446"/>
        </w:trPr>
        <w:tc>
          <w:tcPr>
            <w:tcW w:w="2628" w:type="dxa"/>
            <w:tcBorders>
              <w:bottom w:val="single" w:sz="4" w:space="0" w:color="auto"/>
            </w:tcBorders>
          </w:tcPr>
          <w:p w14:paraId="575EB07A" w14:textId="77777777" w:rsidR="000560BD" w:rsidRPr="003F3473" w:rsidRDefault="000560BD" w:rsidP="003F3473">
            <w:pPr>
              <w:spacing w:line="276" w:lineRule="auto"/>
              <w:rPr>
                <w:rFonts w:cs="Arial"/>
                <w:sz w:val="22"/>
                <w:szCs w:val="22"/>
                <w:lang w:val="fr-CA"/>
              </w:rPr>
            </w:pPr>
            <w:r w:rsidRPr="003F3473">
              <w:rPr>
                <w:rFonts w:cs="Arial"/>
                <w:sz w:val="22"/>
                <w:szCs w:val="22"/>
                <w:lang w:val="fr-CA"/>
              </w:rPr>
              <w:t xml:space="preserve">C – Combinaison </w:t>
            </w:r>
          </w:p>
          <w:p w14:paraId="66A513BB" w14:textId="77777777" w:rsidR="000560BD" w:rsidRPr="003F3473" w:rsidRDefault="000560BD" w:rsidP="003F3473">
            <w:pPr>
              <w:spacing w:line="276" w:lineRule="auto"/>
              <w:rPr>
                <w:rFonts w:cs="Arial"/>
                <w:sz w:val="22"/>
                <w:szCs w:val="22"/>
                <w:lang w:val="fr-CA"/>
              </w:rPr>
            </w:pPr>
            <w:r w:rsidRPr="003F3473">
              <w:rPr>
                <w:rFonts w:cs="Arial"/>
                <w:sz w:val="22"/>
                <w:szCs w:val="22"/>
                <w:lang w:val="fr-CA"/>
              </w:rPr>
              <w:t xml:space="preserve">U – Combinaison </w:t>
            </w:r>
          </w:p>
        </w:tc>
        <w:tc>
          <w:tcPr>
            <w:tcW w:w="2340" w:type="dxa"/>
            <w:tcBorders>
              <w:bottom w:val="single" w:sz="4" w:space="0" w:color="auto"/>
            </w:tcBorders>
          </w:tcPr>
          <w:p w14:paraId="65F2DDD9"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21</w:t>
            </w:r>
          </w:p>
          <w:p w14:paraId="3135C3C5"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1</w:t>
            </w:r>
          </w:p>
        </w:tc>
        <w:tc>
          <w:tcPr>
            <w:tcW w:w="1620" w:type="dxa"/>
            <w:tcBorders>
              <w:bottom w:val="single" w:sz="4" w:space="0" w:color="auto"/>
            </w:tcBorders>
          </w:tcPr>
          <w:p w14:paraId="76A432A8"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2</w:t>
            </w:r>
          </w:p>
          <w:p w14:paraId="14384BEC"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24</w:t>
            </w:r>
          </w:p>
        </w:tc>
        <w:tc>
          <w:tcPr>
            <w:tcW w:w="1260" w:type="dxa"/>
            <w:tcBorders>
              <w:bottom w:val="single" w:sz="4" w:space="0" w:color="auto"/>
            </w:tcBorders>
          </w:tcPr>
          <w:p w14:paraId="4EC55DFF"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11</w:t>
            </w:r>
          </w:p>
          <w:p w14:paraId="04B3E17F"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9</w:t>
            </w:r>
          </w:p>
        </w:tc>
        <w:tc>
          <w:tcPr>
            <w:tcW w:w="1620" w:type="dxa"/>
            <w:tcBorders>
              <w:bottom w:val="single" w:sz="4" w:space="0" w:color="auto"/>
            </w:tcBorders>
          </w:tcPr>
          <w:p w14:paraId="03DE8129"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5</w:t>
            </w:r>
          </w:p>
          <w:p w14:paraId="0A0DA1F8" w14:textId="77777777" w:rsidR="000560BD" w:rsidRPr="003F3473" w:rsidRDefault="000560BD" w:rsidP="003F3473">
            <w:pPr>
              <w:spacing w:line="276" w:lineRule="auto"/>
              <w:jc w:val="right"/>
              <w:rPr>
                <w:rFonts w:cs="Arial"/>
                <w:sz w:val="22"/>
                <w:szCs w:val="22"/>
                <w:lang w:val="fr-CA"/>
              </w:rPr>
            </w:pPr>
            <w:r w:rsidRPr="003F3473">
              <w:rPr>
                <w:rFonts w:cs="Arial"/>
                <w:sz w:val="22"/>
                <w:szCs w:val="22"/>
                <w:lang w:val="fr-CA"/>
              </w:rPr>
              <w:t xml:space="preserve"> 5</w:t>
            </w:r>
          </w:p>
        </w:tc>
      </w:tr>
    </w:tbl>
    <w:p w14:paraId="593BD9F0" w14:textId="71AD395D" w:rsidR="000560BD" w:rsidRPr="003F3473" w:rsidRDefault="000560BD" w:rsidP="003F3473">
      <w:pPr>
        <w:spacing w:line="276" w:lineRule="auto"/>
        <w:rPr>
          <w:rFonts w:cs="Arial"/>
          <w:bCs/>
          <w:sz w:val="22"/>
          <w:szCs w:val="22"/>
          <w:lang w:val="fr-CA"/>
        </w:rPr>
      </w:pPr>
      <w:proofErr w:type="gramStart"/>
      <w:r w:rsidRPr="003F3473">
        <w:rPr>
          <w:rFonts w:cs="Arial"/>
          <w:bCs/>
          <w:sz w:val="22"/>
          <w:szCs w:val="22"/>
          <w:vertAlign w:val="superscript"/>
          <w:lang w:val="fr-CA"/>
        </w:rPr>
        <w:t>a</w:t>
      </w:r>
      <w:r w:rsidRPr="003F3473">
        <w:rPr>
          <w:rFonts w:cs="Arial"/>
          <w:bCs/>
          <w:sz w:val="22"/>
          <w:szCs w:val="22"/>
          <w:lang w:val="fr-CA"/>
        </w:rPr>
        <w:t>C</w:t>
      </w:r>
      <w:proofErr w:type="gramEnd"/>
      <w:r w:rsidRPr="003F3473">
        <w:rPr>
          <w:rFonts w:cs="Arial"/>
          <w:bCs/>
          <w:sz w:val="22"/>
          <w:szCs w:val="22"/>
          <w:lang w:val="fr-CA"/>
        </w:rPr>
        <w:t xml:space="preserve"> = enseignants collégiaux, U = enseignants universitaires </w:t>
      </w:r>
    </w:p>
    <w:p w14:paraId="10D51E1B" w14:textId="77777777" w:rsidR="000560BD" w:rsidRPr="003F3473" w:rsidRDefault="000560BD" w:rsidP="003F3473">
      <w:pPr>
        <w:pStyle w:val="Heading2"/>
        <w:rPr>
          <w:rStyle w:val="Heading3Char"/>
          <w:rFonts w:ascii="Arial" w:hAnsi="Arial" w:cs="Arial"/>
          <w:b/>
          <w:sz w:val="22"/>
          <w:szCs w:val="22"/>
        </w:rPr>
      </w:pPr>
    </w:p>
    <w:p w14:paraId="1C9121AB" w14:textId="77777777" w:rsidR="00083F2F" w:rsidRPr="003F3473" w:rsidRDefault="00083F2F" w:rsidP="005D2035">
      <w:pPr>
        <w:pStyle w:val="Heading2"/>
      </w:pPr>
      <w:bookmarkStart w:id="53" w:name="_Toc400194699"/>
      <w:bookmarkStart w:id="54" w:name="_Toc400194726"/>
      <w:bookmarkEnd w:id="52"/>
      <w:r w:rsidRPr="003F3473">
        <w:t>Types de ressources</w:t>
      </w:r>
      <w:bookmarkEnd w:id="53"/>
      <w:bookmarkEnd w:id="54"/>
    </w:p>
    <w:p w14:paraId="01EA4A15" w14:textId="77777777" w:rsidR="00312A0D" w:rsidRPr="003F3473" w:rsidRDefault="00312A0D" w:rsidP="003F3473">
      <w:pPr>
        <w:spacing w:line="276" w:lineRule="auto"/>
        <w:rPr>
          <w:rFonts w:cs="Arial"/>
          <w:sz w:val="22"/>
          <w:szCs w:val="22"/>
        </w:rPr>
      </w:pPr>
    </w:p>
    <w:p w14:paraId="0998D218" w14:textId="77777777" w:rsidR="00083F2F" w:rsidRPr="003F3473" w:rsidRDefault="00083F2F" w:rsidP="003F3473">
      <w:pPr>
        <w:spacing w:line="276" w:lineRule="auto"/>
        <w:rPr>
          <w:rFonts w:cs="Arial"/>
          <w:sz w:val="22"/>
          <w:szCs w:val="22"/>
          <w:lang w:val="fr-CA"/>
        </w:rPr>
      </w:pPr>
      <w:r w:rsidRPr="003F3473">
        <w:rPr>
          <w:rFonts w:cs="Arial"/>
          <w:sz w:val="22"/>
          <w:szCs w:val="22"/>
          <w:lang w:val="fr-CA"/>
        </w:rPr>
        <w:t>Le tableau 4 ci-après énumère les types de ressources que les participants ont utilisées dans le cadre de leur pratique d’enseignement. On a demandé aux participants de choisir tous les types de ressources qui s’appliquaient à leur pratique. Les données ci-après indiquent le pourcentage de répondants qui ont choisi chacune des catégories.</w:t>
      </w:r>
    </w:p>
    <w:p w14:paraId="79E0E981" w14:textId="77777777" w:rsidR="00312A0D" w:rsidRPr="003F3473" w:rsidRDefault="00312A0D" w:rsidP="003F3473">
      <w:pPr>
        <w:spacing w:line="276" w:lineRule="auto"/>
        <w:rPr>
          <w:rFonts w:cs="Arial"/>
          <w:sz w:val="22"/>
          <w:szCs w:val="22"/>
        </w:rPr>
      </w:pPr>
    </w:p>
    <w:p w14:paraId="72A7A530" w14:textId="77777777" w:rsidR="00083F2F" w:rsidRPr="003F3473" w:rsidRDefault="00083F2F" w:rsidP="003F3473">
      <w:pPr>
        <w:spacing w:after="200" w:line="276" w:lineRule="auto"/>
        <w:rPr>
          <w:rFonts w:cs="Arial"/>
          <w:sz w:val="22"/>
          <w:szCs w:val="22"/>
          <w:lang w:val="fr-CA"/>
        </w:rPr>
      </w:pPr>
      <w:bookmarkStart w:id="55" w:name="_Toc391206642"/>
      <w:r w:rsidRPr="003F3473">
        <w:rPr>
          <w:rFonts w:cs="Arial"/>
          <w:sz w:val="22"/>
          <w:szCs w:val="22"/>
          <w:lang w:val="fr-CA"/>
        </w:rPr>
        <w:br w:type="page"/>
      </w:r>
    </w:p>
    <w:p w14:paraId="4036DF31" w14:textId="479322B7" w:rsidR="00083F2F" w:rsidRPr="003F3473" w:rsidRDefault="00083F2F" w:rsidP="003F3473">
      <w:pPr>
        <w:spacing w:line="276" w:lineRule="auto"/>
        <w:rPr>
          <w:rFonts w:cs="Arial"/>
          <w:sz w:val="22"/>
          <w:szCs w:val="22"/>
          <w:lang w:val="fr-CA"/>
        </w:rPr>
      </w:pPr>
      <w:r w:rsidRPr="003F3473">
        <w:rPr>
          <w:rFonts w:cs="Arial"/>
          <w:sz w:val="22"/>
          <w:szCs w:val="22"/>
          <w:lang w:val="fr-CA"/>
        </w:rPr>
        <w:lastRenderedPageBreak/>
        <w:t>Tableau 4</w:t>
      </w:r>
    </w:p>
    <w:p w14:paraId="2479130F" w14:textId="0BFCAC7F" w:rsidR="00083F2F" w:rsidRPr="003F3473" w:rsidRDefault="00083F2F" w:rsidP="003F3473">
      <w:pPr>
        <w:spacing w:line="276" w:lineRule="auto"/>
        <w:rPr>
          <w:rFonts w:cs="Arial"/>
          <w:i/>
          <w:sz w:val="22"/>
          <w:szCs w:val="22"/>
          <w:lang w:val="fr-CA"/>
        </w:rPr>
      </w:pPr>
      <w:r w:rsidRPr="003F3473">
        <w:rPr>
          <w:rFonts w:cs="Arial"/>
          <w:i/>
          <w:sz w:val="22"/>
          <w:szCs w:val="22"/>
          <w:lang w:val="fr-CA"/>
        </w:rPr>
        <w:t>Types de ressources utilisées dans l’enseignement</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070"/>
        <w:gridCol w:w="2160"/>
        <w:gridCol w:w="1710"/>
      </w:tblGrid>
      <w:tr w:rsidR="00E37B74" w:rsidRPr="003F3473" w14:paraId="59AE3A3A" w14:textId="77777777" w:rsidTr="00E37B74">
        <w:trPr>
          <w:trHeight w:val="77"/>
        </w:trPr>
        <w:tc>
          <w:tcPr>
            <w:tcW w:w="3798" w:type="dxa"/>
            <w:tcBorders>
              <w:top w:val="single" w:sz="4" w:space="0" w:color="auto"/>
            </w:tcBorders>
          </w:tcPr>
          <w:p w14:paraId="4897D7A9" w14:textId="77777777" w:rsidR="00E37B74" w:rsidRPr="003F3473" w:rsidRDefault="00E37B74" w:rsidP="003F3473">
            <w:pPr>
              <w:spacing w:line="276" w:lineRule="auto"/>
              <w:rPr>
                <w:rFonts w:cs="Arial"/>
                <w:sz w:val="22"/>
                <w:szCs w:val="22"/>
                <w:u w:val="single"/>
                <w:lang w:val="fr-CA"/>
              </w:rPr>
            </w:pPr>
          </w:p>
        </w:tc>
        <w:tc>
          <w:tcPr>
            <w:tcW w:w="2070" w:type="dxa"/>
            <w:tcBorders>
              <w:top w:val="single" w:sz="4" w:space="0" w:color="auto"/>
            </w:tcBorders>
          </w:tcPr>
          <w:p w14:paraId="04394457" w14:textId="77777777" w:rsidR="00E37B74" w:rsidRPr="003F3473" w:rsidRDefault="00E37B74" w:rsidP="003F3473">
            <w:pPr>
              <w:spacing w:line="276" w:lineRule="auto"/>
              <w:jc w:val="right"/>
              <w:rPr>
                <w:rFonts w:cs="Arial"/>
                <w:sz w:val="22"/>
                <w:szCs w:val="22"/>
                <w:u w:val="single"/>
                <w:lang w:val="fr-CA"/>
              </w:rPr>
            </w:pPr>
          </w:p>
        </w:tc>
        <w:tc>
          <w:tcPr>
            <w:tcW w:w="2160" w:type="dxa"/>
            <w:tcBorders>
              <w:top w:val="single" w:sz="4" w:space="0" w:color="auto"/>
            </w:tcBorders>
          </w:tcPr>
          <w:p w14:paraId="23FF7E32" w14:textId="77777777" w:rsidR="00E37B74" w:rsidRPr="003F3473" w:rsidRDefault="00E37B74" w:rsidP="003F3473">
            <w:pPr>
              <w:spacing w:line="276" w:lineRule="auto"/>
              <w:jc w:val="right"/>
              <w:rPr>
                <w:rFonts w:cs="Arial"/>
                <w:sz w:val="22"/>
                <w:szCs w:val="22"/>
                <w:u w:val="single"/>
                <w:lang w:val="fr-CA"/>
              </w:rPr>
            </w:pPr>
          </w:p>
        </w:tc>
        <w:tc>
          <w:tcPr>
            <w:tcW w:w="1710" w:type="dxa"/>
            <w:tcBorders>
              <w:top w:val="single" w:sz="4" w:space="0" w:color="auto"/>
            </w:tcBorders>
          </w:tcPr>
          <w:p w14:paraId="1B990DAC" w14:textId="77777777" w:rsidR="00E37B74" w:rsidRPr="003F3473" w:rsidRDefault="00E37B74" w:rsidP="003F3473">
            <w:pPr>
              <w:spacing w:line="276" w:lineRule="auto"/>
              <w:jc w:val="right"/>
              <w:rPr>
                <w:rFonts w:cs="Arial"/>
                <w:sz w:val="22"/>
                <w:szCs w:val="22"/>
                <w:u w:val="single"/>
                <w:lang w:val="fr-CA"/>
              </w:rPr>
            </w:pPr>
          </w:p>
        </w:tc>
      </w:tr>
      <w:tr w:rsidR="00083F2F" w:rsidRPr="003F3473" w14:paraId="2764ACE3" w14:textId="77777777" w:rsidTr="00E37B74">
        <w:trPr>
          <w:trHeight w:val="476"/>
        </w:trPr>
        <w:tc>
          <w:tcPr>
            <w:tcW w:w="3798" w:type="dxa"/>
          </w:tcPr>
          <w:p w14:paraId="3E0959CE" w14:textId="77777777" w:rsidR="00083F2F" w:rsidRPr="003F3473" w:rsidRDefault="00083F2F" w:rsidP="003F3473">
            <w:pPr>
              <w:spacing w:line="276" w:lineRule="auto"/>
              <w:rPr>
                <w:rFonts w:cs="Arial"/>
                <w:sz w:val="22"/>
                <w:szCs w:val="22"/>
                <w:u w:val="single"/>
                <w:lang w:val="fr-CA"/>
              </w:rPr>
            </w:pPr>
            <w:r w:rsidRPr="003F3473">
              <w:rPr>
                <w:rFonts w:cs="Arial"/>
                <w:sz w:val="22"/>
                <w:szCs w:val="22"/>
                <w:u w:val="single"/>
                <w:lang w:val="fr-CA"/>
              </w:rPr>
              <w:t>Type de ressource</w:t>
            </w:r>
          </w:p>
        </w:tc>
        <w:tc>
          <w:tcPr>
            <w:tcW w:w="2070" w:type="dxa"/>
          </w:tcPr>
          <w:p w14:paraId="07C703A3" w14:textId="77777777" w:rsidR="00083F2F" w:rsidRPr="003F3473" w:rsidRDefault="00083F2F" w:rsidP="003F3473">
            <w:pPr>
              <w:spacing w:line="276" w:lineRule="auto"/>
              <w:jc w:val="right"/>
              <w:rPr>
                <w:rFonts w:cs="Arial"/>
                <w:i/>
                <w:sz w:val="22"/>
                <w:szCs w:val="22"/>
                <w:u w:val="single"/>
                <w:lang w:val="fr-CA"/>
              </w:rPr>
            </w:pPr>
            <w:r w:rsidRPr="003F3473">
              <w:rPr>
                <w:rFonts w:cs="Arial"/>
                <w:sz w:val="22"/>
                <w:szCs w:val="22"/>
                <w:u w:val="single"/>
                <w:lang w:val="fr-CA"/>
              </w:rPr>
              <w:t xml:space="preserve">Collège </w:t>
            </w:r>
          </w:p>
        </w:tc>
        <w:tc>
          <w:tcPr>
            <w:tcW w:w="2160" w:type="dxa"/>
          </w:tcPr>
          <w:p w14:paraId="78E348D9" w14:textId="77777777" w:rsidR="00083F2F" w:rsidRPr="003F3473" w:rsidRDefault="00083F2F" w:rsidP="003F3473">
            <w:pPr>
              <w:spacing w:line="276" w:lineRule="auto"/>
              <w:jc w:val="right"/>
              <w:rPr>
                <w:rFonts w:cs="Arial"/>
                <w:i/>
                <w:sz w:val="22"/>
                <w:szCs w:val="22"/>
                <w:u w:val="single"/>
                <w:lang w:val="fr-CA"/>
              </w:rPr>
            </w:pPr>
            <w:r w:rsidRPr="003F3473">
              <w:rPr>
                <w:rFonts w:cs="Arial"/>
                <w:sz w:val="22"/>
                <w:szCs w:val="22"/>
                <w:u w:val="single"/>
                <w:lang w:val="fr-CA"/>
              </w:rPr>
              <w:t>Université</w:t>
            </w:r>
          </w:p>
        </w:tc>
        <w:tc>
          <w:tcPr>
            <w:tcW w:w="1710" w:type="dxa"/>
          </w:tcPr>
          <w:p w14:paraId="426E955B" w14:textId="77777777" w:rsidR="00083F2F" w:rsidRPr="003F3473" w:rsidRDefault="00083F2F" w:rsidP="003F3473">
            <w:pPr>
              <w:spacing w:line="276" w:lineRule="auto"/>
              <w:jc w:val="right"/>
              <w:rPr>
                <w:rFonts w:cs="Arial"/>
                <w:sz w:val="22"/>
                <w:szCs w:val="22"/>
                <w:u w:val="single"/>
                <w:lang w:val="fr-CA"/>
              </w:rPr>
            </w:pPr>
            <w:r w:rsidRPr="003F3473">
              <w:rPr>
                <w:rFonts w:cs="Arial"/>
                <w:sz w:val="22"/>
                <w:szCs w:val="22"/>
                <w:u w:val="single"/>
                <w:lang w:val="fr-CA"/>
              </w:rPr>
              <w:t>Ensemble</w:t>
            </w:r>
          </w:p>
        </w:tc>
      </w:tr>
      <w:tr w:rsidR="00083F2F" w:rsidRPr="003F3473" w14:paraId="01AF5E17" w14:textId="77777777" w:rsidTr="00083F2F">
        <w:tc>
          <w:tcPr>
            <w:tcW w:w="3798" w:type="dxa"/>
          </w:tcPr>
          <w:p w14:paraId="5C49385C" w14:textId="4DE8E128" w:rsidR="00083F2F" w:rsidRPr="003F3473" w:rsidRDefault="00083F2F" w:rsidP="003F3473">
            <w:pPr>
              <w:spacing w:line="276" w:lineRule="auto"/>
              <w:rPr>
                <w:rFonts w:cs="Arial"/>
                <w:sz w:val="22"/>
                <w:szCs w:val="22"/>
                <w:lang w:val="fr-CA"/>
              </w:rPr>
            </w:pPr>
            <w:r w:rsidRPr="003F3473">
              <w:rPr>
                <w:rFonts w:cs="Arial"/>
                <w:sz w:val="22"/>
                <w:szCs w:val="22"/>
                <w:lang w:val="fr-CA"/>
              </w:rPr>
              <w:t>Articles de journal</w:t>
            </w:r>
          </w:p>
        </w:tc>
        <w:tc>
          <w:tcPr>
            <w:tcW w:w="2070" w:type="dxa"/>
          </w:tcPr>
          <w:p w14:paraId="00040E99"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43 p. </w:t>
            </w:r>
            <w:proofErr w:type="gramStart"/>
            <w:r w:rsidRPr="003F3473">
              <w:rPr>
                <w:rFonts w:cs="Arial"/>
                <w:sz w:val="22"/>
                <w:szCs w:val="22"/>
                <w:lang w:val="fr-CA"/>
              </w:rPr>
              <w:t>100</w:t>
            </w:r>
            <w:proofErr w:type="gramEnd"/>
          </w:p>
        </w:tc>
        <w:tc>
          <w:tcPr>
            <w:tcW w:w="2160" w:type="dxa"/>
          </w:tcPr>
          <w:p w14:paraId="36B0A9A6"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77 p. </w:t>
            </w:r>
            <w:proofErr w:type="gramStart"/>
            <w:r w:rsidRPr="003F3473">
              <w:rPr>
                <w:rFonts w:cs="Arial"/>
                <w:sz w:val="22"/>
                <w:szCs w:val="22"/>
                <w:lang w:val="fr-CA"/>
              </w:rPr>
              <w:t>100</w:t>
            </w:r>
            <w:proofErr w:type="gramEnd"/>
          </w:p>
        </w:tc>
        <w:tc>
          <w:tcPr>
            <w:tcW w:w="1710" w:type="dxa"/>
          </w:tcPr>
          <w:p w14:paraId="32690346"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69 p. </w:t>
            </w:r>
            <w:proofErr w:type="gramStart"/>
            <w:r w:rsidRPr="003F3473">
              <w:rPr>
                <w:rFonts w:cs="Arial"/>
                <w:sz w:val="22"/>
                <w:szCs w:val="22"/>
                <w:lang w:val="fr-CA"/>
              </w:rPr>
              <w:t>100</w:t>
            </w:r>
            <w:proofErr w:type="gramEnd"/>
          </w:p>
        </w:tc>
      </w:tr>
      <w:tr w:rsidR="00083F2F" w:rsidRPr="003F3473" w14:paraId="61CE3F86" w14:textId="77777777" w:rsidTr="00083F2F">
        <w:tc>
          <w:tcPr>
            <w:tcW w:w="3798" w:type="dxa"/>
          </w:tcPr>
          <w:p w14:paraId="3FB93AAC" w14:textId="40072206" w:rsidR="00083F2F" w:rsidRPr="003F3473" w:rsidRDefault="00083F2F" w:rsidP="003F3473">
            <w:pPr>
              <w:spacing w:line="276" w:lineRule="auto"/>
              <w:rPr>
                <w:rFonts w:cs="Arial"/>
                <w:sz w:val="22"/>
                <w:szCs w:val="22"/>
                <w:lang w:val="fr-CA"/>
              </w:rPr>
            </w:pPr>
            <w:r w:rsidRPr="003F3473">
              <w:rPr>
                <w:rFonts w:cs="Arial"/>
                <w:sz w:val="22"/>
                <w:szCs w:val="22"/>
                <w:lang w:val="fr-CA"/>
              </w:rPr>
              <w:t>Trousse de cours</w:t>
            </w:r>
            <w:r w:rsidRPr="003F3473">
              <w:rPr>
                <w:rFonts w:cs="Arial"/>
                <w:sz w:val="22"/>
                <w:szCs w:val="22"/>
                <w:vertAlign w:val="superscript"/>
                <w:lang w:val="fr-CA"/>
              </w:rPr>
              <w:t>a</w:t>
            </w:r>
          </w:p>
        </w:tc>
        <w:tc>
          <w:tcPr>
            <w:tcW w:w="2070" w:type="dxa"/>
          </w:tcPr>
          <w:p w14:paraId="400CB9AB"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15 p. </w:t>
            </w:r>
            <w:proofErr w:type="gramStart"/>
            <w:r w:rsidRPr="003F3473">
              <w:rPr>
                <w:rFonts w:cs="Arial"/>
                <w:sz w:val="22"/>
                <w:szCs w:val="22"/>
                <w:lang w:val="fr-CA"/>
              </w:rPr>
              <w:t>100</w:t>
            </w:r>
            <w:proofErr w:type="gramEnd"/>
          </w:p>
        </w:tc>
        <w:tc>
          <w:tcPr>
            <w:tcW w:w="2160" w:type="dxa"/>
          </w:tcPr>
          <w:p w14:paraId="433BB627"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21 p. </w:t>
            </w:r>
            <w:proofErr w:type="gramStart"/>
            <w:r w:rsidRPr="003F3473">
              <w:rPr>
                <w:rFonts w:cs="Arial"/>
                <w:sz w:val="22"/>
                <w:szCs w:val="22"/>
                <w:lang w:val="fr-CA"/>
              </w:rPr>
              <w:t>100</w:t>
            </w:r>
            <w:proofErr w:type="gramEnd"/>
          </w:p>
        </w:tc>
        <w:tc>
          <w:tcPr>
            <w:tcW w:w="1710" w:type="dxa"/>
          </w:tcPr>
          <w:p w14:paraId="64C7D89F"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20 p. </w:t>
            </w:r>
            <w:proofErr w:type="gramStart"/>
            <w:r w:rsidRPr="003F3473">
              <w:rPr>
                <w:rFonts w:cs="Arial"/>
                <w:sz w:val="22"/>
                <w:szCs w:val="22"/>
                <w:lang w:val="fr-CA"/>
              </w:rPr>
              <w:t>100</w:t>
            </w:r>
            <w:proofErr w:type="gramEnd"/>
          </w:p>
        </w:tc>
      </w:tr>
      <w:tr w:rsidR="00083F2F" w:rsidRPr="003F3473" w14:paraId="4FBA0A05" w14:textId="77777777" w:rsidTr="00083F2F">
        <w:tc>
          <w:tcPr>
            <w:tcW w:w="3798" w:type="dxa"/>
          </w:tcPr>
          <w:p w14:paraId="4067E9DF" w14:textId="38353573" w:rsidR="00083F2F" w:rsidRPr="003F3473" w:rsidRDefault="00083F2F" w:rsidP="003F3473">
            <w:pPr>
              <w:spacing w:line="276" w:lineRule="auto"/>
              <w:rPr>
                <w:rFonts w:cs="Arial"/>
                <w:sz w:val="22"/>
                <w:szCs w:val="22"/>
                <w:lang w:val="fr-CA"/>
              </w:rPr>
            </w:pPr>
            <w:r w:rsidRPr="003F3473">
              <w:rPr>
                <w:rFonts w:cs="Arial"/>
                <w:sz w:val="22"/>
                <w:szCs w:val="22"/>
                <w:lang w:val="fr-CA"/>
              </w:rPr>
              <w:t>Manuel*</w:t>
            </w:r>
          </w:p>
        </w:tc>
        <w:tc>
          <w:tcPr>
            <w:tcW w:w="2070" w:type="dxa"/>
          </w:tcPr>
          <w:p w14:paraId="6D83E2F4"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71 p. </w:t>
            </w:r>
            <w:proofErr w:type="gramStart"/>
            <w:r w:rsidRPr="003F3473">
              <w:rPr>
                <w:rFonts w:cs="Arial"/>
                <w:sz w:val="22"/>
                <w:szCs w:val="22"/>
                <w:lang w:val="fr-CA"/>
              </w:rPr>
              <w:t>100</w:t>
            </w:r>
            <w:proofErr w:type="gramEnd"/>
          </w:p>
        </w:tc>
        <w:tc>
          <w:tcPr>
            <w:tcW w:w="2160" w:type="dxa"/>
          </w:tcPr>
          <w:p w14:paraId="77A6ADC3"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73 p. </w:t>
            </w:r>
            <w:proofErr w:type="gramStart"/>
            <w:r w:rsidRPr="003F3473">
              <w:rPr>
                <w:rFonts w:cs="Arial"/>
                <w:sz w:val="22"/>
                <w:szCs w:val="22"/>
                <w:lang w:val="fr-CA"/>
              </w:rPr>
              <w:t>100</w:t>
            </w:r>
            <w:proofErr w:type="gramEnd"/>
          </w:p>
        </w:tc>
        <w:tc>
          <w:tcPr>
            <w:tcW w:w="1710" w:type="dxa"/>
          </w:tcPr>
          <w:p w14:paraId="50650D3F"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73 p. </w:t>
            </w:r>
            <w:proofErr w:type="gramStart"/>
            <w:r w:rsidRPr="003F3473">
              <w:rPr>
                <w:rFonts w:cs="Arial"/>
                <w:sz w:val="22"/>
                <w:szCs w:val="22"/>
                <w:lang w:val="fr-CA"/>
              </w:rPr>
              <w:t>100</w:t>
            </w:r>
            <w:proofErr w:type="gramEnd"/>
          </w:p>
        </w:tc>
      </w:tr>
      <w:tr w:rsidR="00083F2F" w:rsidRPr="003F3473" w14:paraId="4B47F457" w14:textId="77777777" w:rsidTr="00083F2F">
        <w:tc>
          <w:tcPr>
            <w:tcW w:w="3798" w:type="dxa"/>
          </w:tcPr>
          <w:p w14:paraId="2F1F3D61" w14:textId="624E3754" w:rsidR="00083F2F" w:rsidRPr="003F3473" w:rsidRDefault="00083F2F" w:rsidP="003F3473">
            <w:pPr>
              <w:spacing w:line="276" w:lineRule="auto"/>
              <w:rPr>
                <w:rFonts w:cs="Arial"/>
                <w:sz w:val="22"/>
                <w:szCs w:val="22"/>
                <w:lang w:val="fr-CA"/>
              </w:rPr>
            </w:pPr>
            <w:r w:rsidRPr="003F3473">
              <w:rPr>
                <w:rFonts w:cs="Arial"/>
                <w:sz w:val="22"/>
                <w:szCs w:val="22"/>
                <w:lang w:val="fr-CA"/>
              </w:rPr>
              <w:t>Manuel numérique</w:t>
            </w:r>
            <w:r w:rsidRPr="003F3473">
              <w:rPr>
                <w:rFonts w:cs="Arial"/>
                <w:sz w:val="22"/>
                <w:szCs w:val="22"/>
                <w:vertAlign w:val="superscript"/>
                <w:lang w:val="fr-CA"/>
              </w:rPr>
              <w:t>a</w:t>
            </w:r>
          </w:p>
        </w:tc>
        <w:tc>
          <w:tcPr>
            <w:tcW w:w="2070" w:type="dxa"/>
          </w:tcPr>
          <w:p w14:paraId="5C828ABA"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36 p. </w:t>
            </w:r>
            <w:proofErr w:type="gramStart"/>
            <w:r w:rsidRPr="003F3473">
              <w:rPr>
                <w:rFonts w:cs="Arial"/>
                <w:sz w:val="22"/>
                <w:szCs w:val="22"/>
                <w:lang w:val="fr-CA"/>
              </w:rPr>
              <w:t>100</w:t>
            </w:r>
            <w:proofErr w:type="gramEnd"/>
          </w:p>
        </w:tc>
        <w:tc>
          <w:tcPr>
            <w:tcW w:w="2160" w:type="dxa"/>
          </w:tcPr>
          <w:p w14:paraId="1710EF45"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30 p. </w:t>
            </w:r>
            <w:proofErr w:type="gramStart"/>
            <w:r w:rsidRPr="003F3473">
              <w:rPr>
                <w:rFonts w:cs="Arial"/>
                <w:sz w:val="22"/>
                <w:szCs w:val="22"/>
                <w:lang w:val="fr-CA"/>
              </w:rPr>
              <w:t>100</w:t>
            </w:r>
            <w:proofErr w:type="gramEnd"/>
          </w:p>
        </w:tc>
        <w:tc>
          <w:tcPr>
            <w:tcW w:w="1710" w:type="dxa"/>
          </w:tcPr>
          <w:p w14:paraId="7FB7DA8B"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31 p. </w:t>
            </w:r>
            <w:proofErr w:type="gramStart"/>
            <w:r w:rsidRPr="003F3473">
              <w:rPr>
                <w:rFonts w:cs="Arial"/>
                <w:sz w:val="22"/>
                <w:szCs w:val="22"/>
                <w:lang w:val="fr-CA"/>
              </w:rPr>
              <w:t>100</w:t>
            </w:r>
            <w:proofErr w:type="gramEnd"/>
          </w:p>
        </w:tc>
      </w:tr>
      <w:tr w:rsidR="00083F2F" w:rsidRPr="003F3473" w14:paraId="38034361" w14:textId="77777777" w:rsidTr="00083F2F">
        <w:tc>
          <w:tcPr>
            <w:tcW w:w="3798" w:type="dxa"/>
          </w:tcPr>
          <w:p w14:paraId="22759289" w14:textId="361B18C2" w:rsidR="00083F2F" w:rsidRPr="003F3473" w:rsidRDefault="00083F2F" w:rsidP="003F3473">
            <w:pPr>
              <w:spacing w:line="276" w:lineRule="auto"/>
              <w:rPr>
                <w:rFonts w:cs="Arial"/>
                <w:sz w:val="22"/>
                <w:szCs w:val="22"/>
                <w:lang w:val="fr-CA"/>
              </w:rPr>
            </w:pPr>
            <w:r w:rsidRPr="003F3473">
              <w:rPr>
                <w:rFonts w:cs="Arial"/>
                <w:sz w:val="22"/>
                <w:szCs w:val="22"/>
                <w:lang w:val="fr-CA"/>
              </w:rPr>
              <w:t>Ressources supplémentaires</w:t>
            </w:r>
            <w:r w:rsidRPr="003F3473">
              <w:rPr>
                <w:rFonts w:cs="Arial"/>
                <w:sz w:val="22"/>
                <w:szCs w:val="22"/>
                <w:vertAlign w:val="superscript"/>
                <w:lang w:val="fr-CA"/>
              </w:rPr>
              <w:t>a</w:t>
            </w:r>
          </w:p>
        </w:tc>
        <w:tc>
          <w:tcPr>
            <w:tcW w:w="2070" w:type="dxa"/>
          </w:tcPr>
          <w:p w14:paraId="13835EF3"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16 p. </w:t>
            </w:r>
            <w:proofErr w:type="gramStart"/>
            <w:r w:rsidRPr="003F3473">
              <w:rPr>
                <w:rFonts w:cs="Arial"/>
                <w:sz w:val="22"/>
                <w:szCs w:val="22"/>
                <w:lang w:val="fr-CA"/>
              </w:rPr>
              <w:t>100</w:t>
            </w:r>
            <w:proofErr w:type="gramEnd"/>
          </w:p>
        </w:tc>
        <w:tc>
          <w:tcPr>
            <w:tcW w:w="2160" w:type="dxa"/>
          </w:tcPr>
          <w:p w14:paraId="31DE4733"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18 p. </w:t>
            </w:r>
            <w:proofErr w:type="gramStart"/>
            <w:r w:rsidRPr="003F3473">
              <w:rPr>
                <w:rFonts w:cs="Arial"/>
                <w:sz w:val="22"/>
                <w:szCs w:val="22"/>
                <w:lang w:val="fr-CA"/>
              </w:rPr>
              <w:t>100</w:t>
            </w:r>
            <w:proofErr w:type="gramEnd"/>
          </w:p>
        </w:tc>
        <w:tc>
          <w:tcPr>
            <w:tcW w:w="1710" w:type="dxa"/>
          </w:tcPr>
          <w:p w14:paraId="375E4ED6"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18 p. </w:t>
            </w:r>
            <w:proofErr w:type="gramStart"/>
            <w:r w:rsidRPr="003F3473">
              <w:rPr>
                <w:rFonts w:cs="Arial"/>
                <w:sz w:val="22"/>
                <w:szCs w:val="22"/>
                <w:lang w:val="fr-CA"/>
              </w:rPr>
              <w:t>100</w:t>
            </w:r>
            <w:proofErr w:type="gramEnd"/>
          </w:p>
        </w:tc>
      </w:tr>
      <w:tr w:rsidR="00083F2F" w:rsidRPr="003F3473" w14:paraId="3CABC798" w14:textId="77777777" w:rsidTr="00083F2F">
        <w:tc>
          <w:tcPr>
            <w:tcW w:w="3798" w:type="dxa"/>
          </w:tcPr>
          <w:p w14:paraId="703CBFB2" w14:textId="1C474E94" w:rsidR="00083F2F" w:rsidRPr="003F3473" w:rsidRDefault="00083F2F" w:rsidP="003F3473">
            <w:pPr>
              <w:spacing w:line="276" w:lineRule="auto"/>
              <w:rPr>
                <w:rFonts w:cs="Arial"/>
                <w:sz w:val="22"/>
                <w:szCs w:val="22"/>
                <w:lang w:val="fr-CA"/>
              </w:rPr>
            </w:pPr>
            <w:r w:rsidRPr="003F3473">
              <w:rPr>
                <w:rFonts w:cs="Arial"/>
                <w:sz w:val="22"/>
                <w:szCs w:val="22"/>
                <w:lang w:val="fr-CA"/>
              </w:rPr>
              <w:t xml:space="preserve">Contenu original de l’enseignant </w:t>
            </w:r>
          </w:p>
        </w:tc>
        <w:tc>
          <w:tcPr>
            <w:tcW w:w="2070" w:type="dxa"/>
          </w:tcPr>
          <w:p w14:paraId="6592F93C"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85 p. </w:t>
            </w:r>
            <w:proofErr w:type="gramStart"/>
            <w:r w:rsidRPr="003F3473">
              <w:rPr>
                <w:rFonts w:cs="Arial"/>
                <w:sz w:val="22"/>
                <w:szCs w:val="22"/>
                <w:lang w:val="fr-CA"/>
              </w:rPr>
              <w:t>100</w:t>
            </w:r>
            <w:proofErr w:type="gramEnd"/>
          </w:p>
        </w:tc>
        <w:tc>
          <w:tcPr>
            <w:tcW w:w="2160" w:type="dxa"/>
          </w:tcPr>
          <w:p w14:paraId="52707073"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76 p. </w:t>
            </w:r>
            <w:proofErr w:type="gramStart"/>
            <w:r w:rsidRPr="003F3473">
              <w:rPr>
                <w:rFonts w:cs="Arial"/>
                <w:sz w:val="22"/>
                <w:szCs w:val="22"/>
                <w:lang w:val="fr-CA"/>
              </w:rPr>
              <w:t>100</w:t>
            </w:r>
            <w:proofErr w:type="gramEnd"/>
          </w:p>
        </w:tc>
        <w:tc>
          <w:tcPr>
            <w:tcW w:w="1710" w:type="dxa"/>
          </w:tcPr>
          <w:p w14:paraId="3E96DD12"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78 p. </w:t>
            </w:r>
            <w:proofErr w:type="gramStart"/>
            <w:r w:rsidRPr="003F3473">
              <w:rPr>
                <w:rFonts w:cs="Arial"/>
                <w:sz w:val="22"/>
                <w:szCs w:val="22"/>
                <w:lang w:val="fr-CA"/>
              </w:rPr>
              <w:t>100</w:t>
            </w:r>
            <w:proofErr w:type="gramEnd"/>
          </w:p>
        </w:tc>
      </w:tr>
      <w:tr w:rsidR="00083F2F" w:rsidRPr="003F3473" w14:paraId="5891A505" w14:textId="77777777" w:rsidTr="00083F2F">
        <w:tc>
          <w:tcPr>
            <w:tcW w:w="3798" w:type="dxa"/>
          </w:tcPr>
          <w:p w14:paraId="2514D3B5" w14:textId="769E5489" w:rsidR="00083F2F" w:rsidRPr="003F3473" w:rsidRDefault="00083F2F" w:rsidP="003F3473">
            <w:pPr>
              <w:spacing w:line="276" w:lineRule="auto"/>
              <w:rPr>
                <w:rFonts w:cs="Arial"/>
                <w:sz w:val="22"/>
                <w:szCs w:val="22"/>
                <w:lang w:val="fr-CA"/>
              </w:rPr>
            </w:pPr>
            <w:r w:rsidRPr="003F3473">
              <w:rPr>
                <w:rFonts w:cs="Arial"/>
                <w:sz w:val="22"/>
                <w:szCs w:val="22"/>
                <w:lang w:val="fr-CA"/>
              </w:rPr>
              <w:t>Multimédia - Bibliothèque</w:t>
            </w:r>
          </w:p>
        </w:tc>
        <w:tc>
          <w:tcPr>
            <w:tcW w:w="2070" w:type="dxa"/>
          </w:tcPr>
          <w:p w14:paraId="2B0A9727"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48 p. </w:t>
            </w:r>
            <w:proofErr w:type="gramStart"/>
            <w:r w:rsidRPr="003F3473">
              <w:rPr>
                <w:rFonts w:cs="Arial"/>
                <w:sz w:val="22"/>
                <w:szCs w:val="22"/>
                <w:lang w:val="fr-CA"/>
              </w:rPr>
              <w:t>100</w:t>
            </w:r>
            <w:proofErr w:type="gramEnd"/>
          </w:p>
        </w:tc>
        <w:tc>
          <w:tcPr>
            <w:tcW w:w="2160" w:type="dxa"/>
          </w:tcPr>
          <w:p w14:paraId="5055892F"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34 p. </w:t>
            </w:r>
            <w:proofErr w:type="gramStart"/>
            <w:r w:rsidRPr="003F3473">
              <w:rPr>
                <w:rFonts w:cs="Arial"/>
                <w:sz w:val="22"/>
                <w:szCs w:val="22"/>
                <w:lang w:val="fr-CA"/>
              </w:rPr>
              <w:t>100</w:t>
            </w:r>
            <w:proofErr w:type="gramEnd"/>
          </w:p>
        </w:tc>
        <w:tc>
          <w:tcPr>
            <w:tcW w:w="1710" w:type="dxa"/>
          </w:tcPr>
          <w:p w14:paraId="7C7CBDFE"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37 p. </w:t>
            </w:r>
            <w:proofErr w:type="gramStart"/>
            <w:r w:rsidRPr="003F3473">
              <w:rPr>
                <w:rFonts w:cs="Arial"/>
                <w:sz w:val="22"/>
                <w:szCs w:val="22"/>
                <w:lang w:val="fr-CA"/>
              </w:rPr>
              <w:t>100</w:t>
            </w:r>
            <w:proofErr w:type="gramEnd"/>
          </w:p>
        </w:tc>
      </w:tr>
      <w:tr w:rsidR="00083F2F" w:rsidRPr="003F3473" w14:paraId="439A983B" w14:textId="77777777" w:rsidTr="00083F2F">
        <w:trPr>
          <w:trHeight w:val="432"/>
        </w:trPr>
        <w:tc>
          <w:tcPr>
            <w:tcW w:w="3798" w:type="dxa"/>
            <w:tcBorders>
              <w:bottom w:val="single" w:sz="4" w:space="0" w:color="auto"/>
            </w:tcBorders>
          </w:tcPr>
          <w:p w14:paraId="66749272" w14:textId="331E04A1" w:rsidR="00083F2F" w:rsidRPr="003F3473" w:rsidRDefault="00083F2F" w:rsidP="003F3473">
            <w:pPr>
              <w:spacing w:line="276" w:lineRule="auto"/>
              <w:rPr>
                <w:rFonts w:cs="Arial"/>
                <w:sz w:val="22"/>
                <w:szCs w:val="22"/>
                <w:lang w:val="fr-CA"/>
              </w:rPr>
            </w:pPr>
            <w:r w:rsidRPr="003F3473">
              <w:rPr>
                <w:rFonts w:cs="Arial"/>
                <w:sz w:val="22"/>
                <w:szCs w:val="22"/>
                <w:lang w:val="fr-CA"/>
              </w:rPr>
              <w:t>Ressources Internet</w:t>
            </w:r>
          </w:p>
        </w:tc>
        <w:tc>
          <w:tcPr>
            <w:tcW w:w="2070" w:type="dxa"/>
            <w:tcBorders>
              <w:bottom w:val="single" w:sz="4" w:space="0" w:color="auto"/>
            </w:tcBorders>
          </w:tcPr>
          <w:p w14:paraId="21231341"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92 p. </w:t>
            </w:r>
            <w:proofErr w:type="gramStart"/>
            <w:r w:rsidRPr="003F3473">
              <w:rPr>
                <w:rFonts w:cs="Arial"/>
                <w:sz w:val="22"/>
                <w:szCs w:val="22"/>
                <w:lang w:val="fr-CA"/>
              </w:rPr>
              <w:t>100</w:t>
            </w:r>
            <w:proofErr w:type="gramEnd"/>
          </w:p>
        </w:tc>
        <w:tc>
          <w:tcPr>
            <w:tcW w:w="2160" w:type="dxa"/>
            <w:tcBorders>
              <w:bottom w:val="single" w:sz="4" w:space="0" w:color="auto"/>
            </w:tcBorders>
          </w:tcPr>
          <w:p w14:paraId="59A67768"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81 p. </w:t>
            </w:r>
            <w:proofErr w:type="gramStart"/>
            <w:r w:rsidRPr="003F3473">
              <w:rPr>
                <w:rFonts w:cs="Arial"/>
                <w:sz w:val="22"/>
                <w:szCs w:val="22"/>
                <w:lang w:val="fr-CA"/>
              </w:rPr>
              <w:t>100</w:t>
            </w:r>
            <w:proofErr w:type="gramEnd"/>
          </w:p>
        </w:tc>
        <w:tc>
          <w:tcPr>
            <w:tcW w:w="1710" w:type="dxa"/>
            <w:tcBorders>
              <w:bottom w:val="single" w:sz="4" w:space="0" w:color="auto"/>
            </w:tcBorders>
          </w:tcPr>
          <w:p w14:paraId="623FC5F8" w14:textId="77777777" w:rsidR="00083F2F" w:rsidRPr="003F3473" w:rsidRDefault="00083F2F" w:rsidP="003F3473">
            <w:pPr>
              <w:spacing w:line="276" w:lineRule="auto"/>
              <w:jc w:val="right"/>
              <w:rPr>
                <w:rFonts w:cs="Arial"/>
                <w:sz w:val="22"/>
                <w:szCs w:val="22"/>
                <w:lang w:val="fr-CA"/>
              </w:rPr>
            </w:pPr>
            <w:r w:rsidRPr="003F3473">
              <w:rPr>
                <w:rFonts w:cs="Arial"/>
                <w:sz w:val="22"/>
                <w:szCs w:val="22"/>
                <w:lang w:val="fr-CA"/>
              </w:rPr>
              <w:t xml:space="preserve">84 p. </w:t>
            </w:r>
            <w:proofErr w:type="gramStart"/>
            <w:r w:rsidRPr="003F3473">
              <w:rPr>
                <w:rFonts w:cs="Arial"/>
                <w:sz w:val="22"/>
                <w:szCs w:val="22"/>
                <w:lang w:val="fr-CA"/>
              </w:rPr>
              <w:t>100</w:t>
            </w:r>
            <w:proofErr w:type="gramEnd"/>
          </w:p>
        </w:tc>
      </w:tr>
    </w:tbl>
    <w:p w14:paraId="1CCEE0CF" w14:textId="3C181EF7" w:rsidR="00083F2F" w:rsidRPr="003F3473" w:rsidRDefault="00083F2F" w:rsidP="003F3473">
      <w:pPr>
        <w:spacing w:line="276" w:lineRule="auto"/>
        <w:rPr>
          <w:rStyle w:val="Heading3Char"/>
          <w:rFonts w:ascii="Arial" w:eastAsiaTheme="minorEastAsia" w:hAnsi="Arial" w:cs="Arial"/>
          <w:b w:val="0"/>
          <w:bCs w:val="0"/>
          <w:sz w:val="22"/>
          <w:szCs w:val="22"/>
          <w:lang w:val="fr-CA"/>
        </w:rPr>
      </w:pPr>
      <w:proofErr w:type="gramStart"/>
      <w:r w:rsidRPr="003F3473">
        <w:rPr>
          <w:rFonts w:cs="Arial"/>
          <w:sz w:val="22"/>
          <w:szCs w:val="22"/>
          <w:vertAlign w:val="superscript"/>
          <w:lang w:val="fr-CA"/>
        </w:rPr>
        <w:t>a</w:t>
      </w:r>
      <w:r w:rsidRPr="003F3473">
        <w:rPr>
          <w:rFonts w:cs="Arial"/>
          <w:sz w:val="22"/>
          <w:szCs w:val="22"/>
          <w:lang w:val="fr-CA"/>
        </w:rPr>
        <w:t>Indique</w:t>
      </w:r>
      <w:proofErr w:type="gramEnd"/>
      <w:r w:rsidRPr="003F3473">
        <w:rPr>
          <w:rFonts w:cs="Arial"/>
          <w:sz w:val="22"/>
          <w:szCs w:val="22"/>
          <w:lang w:val="fr-CA"/>
        </w:rPr>
        <w:t xml:space="preserve"> que la ressource a été achetée par l’étudiant </w:t>
      </w:r>
    </w:p>
    <w:p w14:paraId="446AFE90" w14:textId="77777777" w:rsidR="00312A0D" w:rsidRPr="003F3473" w:rsidRDefault="00312A0D" w:rsidP="003F3473">
      <w:pPr>
        <w:spacing w:line="276" w:lineRule="auto"/>
        <w:ind w:left="360"/>
        <w:rPr>
          <w:rStyle w:val="Heading3Char"/>
          <w:rFonts w:ascii="Arial" w:eastAsiaTheme="minorEastAsia" w:hAnsi="Arial" w:cs="Arial"/>
          <w:b w:val="0"/>
          <w:bCs w:val="0"/>
          <w:sz w:val="22"/>
          <w:szCs w:val="22"/>
        </w:rPr>
      </w:pPr>
    </w:p>
    <w:p w14:paraId="1EE295A5" w14:textId="77777777" w:rsidR="00746964" w:rsidRPr="003F3473" w:rsidRDefault="00746964" w:rsidP="005D2035">
      <w:pPr>
        <w:pStyle w:val="Heading2"/>
      </w:pPr>
      <w:bookmarkStart w:id="56" w:name="_Toc400194700"/>
      <w:bookmarkStart w:id="57" w:name="_Toc400194727"/>
      <w:bookmarkEnd w:id="55"/>
      <w:r w:rsidRPr="003F3473">
        <w:t>Critères de sélection des ressources</w:t>
      </w:r>
      <w:bookmarkEnd w:id="56"/>
      <w:bookmarkEnd w:id="57"/>
    </w:p>
    <w:p w14:paraId="0B307880" w14:textId="77777777" w:rsidR="00312A0D" w:rsidRPr="003F3473" w:rsidRDefault="00312A0D" w:rsidP="003F3473">
      <w:pPr>
        <w:spacing w:line="276" w:lineRule="auto"/>
        <w:rPr>
          <w:rFonts w:cs="Arial"/>
          <w:sz w:val="22"/>
          <w:szCs w:val="22"/>
        </w:rPr>
      </w:pPr>
    </w:p>
    <w:p w14:paraId="3C829CBB" w14:textId="77777777" w:rsidR="00746964" w:rsidRPr="003F3473" w:rsidRDefault="00746964" w:rsidP="003F3473">
      <w:pPr>
        <w:spacing w:line="276" w:lineRule="auto"/>
        <w:rPr>
          <w:rFonts w:cs="Arial"/>
          <w:sz w:val="22"/>
          <w:szCs w:val="22"/>
          <w:lang w:val="fr-CA"/>
        </w:rPr>
      </w:pPr>
      <w:r w:rsidRPr="003F3473">
        <w:rPr>
          <w:rFonts w:cs="Arial"/>
          <w:sz w:val="22"/>
          <w:szCs w:val="22"/>
          <w:lang w:val="fr-CA"/>
        </w:rPr>
        <w:t>On a demandé aux participants de préciser la mesure dans laquelle ils étaient d’accord avec une liste prédéterminée de critères de sélection des ressources. Les choix de réponse pour chaque élément étaient les suivants : 1 = Entièrement en désaccord, 2 = En désaccord, 3 = D’accord et 4 = Entièrement d’accord. Le tableau 5 ci-après montre les réponses moyennes pour les enseignants collégiaux, universitaires et combinés. Les trois principaux facteurs de sélection étaient la fiabilité (de bonne qualité), l’intégralité (harmonisée avec les besoins des étudiants) et l’accessibilité (conçue pour les étudiants pouvant avoir des problèmes de vision, d’audition, d’apprentissage ou de mobilité). Parmi les autres facteurs clés, mentionnons le prix ou la disponibilité des ressources à la bibliothèque de l’établissement.</w:t>
      </w:r>
    </w:p>
    <w:p w14:paraId="2556C7F2" w14:textId="5AA2C175" w:rsidR="007F3D52" w:rsidRPr="003F3473" w:rsidRDefault="007F3D52" w:rsidP="003F3473">
      <w:pPr>
        <w:spacing w:line="276" w:lineRule="auto"/>
        <w:rPr>
          <w:rFonts w:cs="Arial"/>
          <w:sz w:val="22"/>
          <w:szCs w:val="22"/>
        </w:rPr>
      </w:pPr>
    </w:p>
    <w:p w14:paraId="66DDDC3B" w14:textId="77777777" w:rsidR="00746964" w:rsidRPr="003F3473" w:rsidRDefault="00746964" w:rsidP="003F3473">
      <w:pPr>
        <w:spacing w:line="276" w:lineRule="auto"/>
        <w:rPr>
          <w:rFonts w:cs="Arial"/>
          <w:sz w:val="22"/>
          <w:szCs w:val="22"/>
          <w:lang w:val="fr-CA"/>
        </w:rPr>
      </w:pPr>
      <w:r w:rsidRPr="003F3473">
        <w:rPr>
          <w:rFonts w:cs="Arial"/>
          <w:sz w:val="22"/>
          <w:szCs w:val="22"/>
          <w:lang w:val="fr-CA"/>
        </w:rPr>
        <w:t>Tableau 5</w:t>
      </w:r>
    </w:p>
    <w:p w14:paraId="6856C2F6" w14:textId="77777777" w:rsidR="00746964" w:rsidRPr="003F3473" w:rsidRDefault="00746964" w:rsidP="003F3473">
      <w:pPr>
        <w:spacing w:line="276" w:lineRule="auto"/>
        <w:rPr>
          <w:rFonts w:cs="Arial"/>
          <w:i/>
          <w:sz w:val="22"/>
          <w:szCs w:val="22"/>
          <w:lang w:val="fr-CA"/>
        </w:rPr>
      </w:pPr>
      <w:r w:rsidRPr="003F3473">
        <w:rPr>
          <w:rFonts w:cs="Arial"/>
          <w:i/>
          <w:sz w:val="22"/>
          <w:szCs w:val="22"/>
          <w:lang w:val="fr-CA"/>
        </w:rPr>
        <w:t>Critères de sélection des ressources</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530"/>
        <w:gridCol w:w="2250"/>
        <w:gridCol w:w="1980"/>
      </w:tblGrid>
      <w:tr w:rsidR="00746964" w:rsidRPr="003F3473" w14:paraId="7D8C6CE5" w14:textId="77777777" w:rsidTr="000B0215">
        <w:trPr>
          <w:trHeight w:val="179"/>
        </w:trPr>
        <w:tc>
          <w:tcPr>
            <w:tcW w:w="3978" w:type="dxa"/>
            <w:tcBorders>
              <w:top w:val="single" w:sz="4" w:space="0" w:color="auto"/>
            </w:tcBorders>
          </w:tcPr>
          <w:p w14:paraId="6382370C" w14:textId="77777777" w:rsidR="00746964" w:rsidRPr="003F3473" w:rsidRDefault="00746964" w:rsidP="003F3473">
            <w:pPr>
              <w:spacing w:line="276" w:lineRule="auto"/>
              <w:rPr>
                <w:rFonts w:cs="Arial"/>
                <w:sz w:val="22"/>
                <w:szCs w:val="22"/>
                <w:u w:val="single"/>
                <w:lang w:val="fr-CA"/>
              </w:rPr>
            </w:pPr>
          </w:p>
        </w:tc>
        <w:tc>
          <w:tcPr>
            <w:tcW w:w="1530" w:type="dxa"/>
            <w:tcBorders>
              <w:top w:val="single" w:sz="4" w:space="0" w:color="auto"/>
            </w:tcBorders>
          </w:tcPr>
          <w:p w14:paraId="1586C5D7" w14:textId="77777777" w:rsidR="00746964" w:rsidRPr="003F3473" w:rsidRDefault="00746964" w:rsidP="003F3473">
            <w:pPr>
              <w:spacing w:line="276" w:lineRule="auto"/>
              <w:rPr>
                <w:rFonts w:cs="Arial"/>
                <w:sz w:val="22"/>
                <w:szCs w:val="22"/>
                <w:u w:val="single"/>
                <w:lang w:val="fr-CA"/>
              </w:rPr>
            </w:pPr>
          </w:p>
        </w:tc>
        <w:tc>
          <w:tcPr>
            <w:tcW w:w="2250" w:type="dxa"/>
            <w:tcBorders>
              <w:top w:val="single" w:sz="4" w:space="0" w:color="auto"/>
            </w:tcBorders>
          </w:tcPr>
          <w:p w14:paraId="6E6093F5" w14:textId="77777777" w:rsidR="00746964" w:rsidRPr="003F3473" w:rsidRDefault="00746964" w:rsidP="003F3473">
            <w:pPr>
              <w:spacing w:line="276" w:lineRule="auto"/>
              <w:rPr>
                <w:rFonts w:cs="Arial"/>
                <w:sz w:val="22"/>
                <w:szCs w:val="22"/>
                <w:u w:val="single"/>
                <w:lang w:val="fr-CA"/>
              </w:rPr>
            </w:pPr>
          </w:p>
        </w:tc>
        <w:tc>
          <w:tcPr>
            <w:tcW w:w="1980" w:type="dxa"/>
            <w:tcBorders>
              <w:top w:val="single" w:sz="4" w:space="0" w:color="auto"/>
            </w:tcBorders>
          </w:tcPr>
          <w:p w14:paraId="0A190974" w14:textId="77777777" w:rsidR="00746964" w:rsidRPr="003F3473" w:rsidRDefault="00746964" w:rsidP="003F3473">
            <w:pPr>
              <w:spacing w:line="276" w:lineRule="auto"/>
              <w:rPr>
                <w:rFonts w:cs="Arial"/>
                <w:sz w:val="22"/>
                <w:szCs w:val="22"/>
                <w:u w:val="single"/>
                <w:lang w:val="fr-CA"/>
              </w:rPr>
            </w:pPr>
          </w:p>
        </w:tc>
      </w:tr>
      <w:tr w:rsidR="00746964" w:rsidRPr="003F3473" w14:paraId="684C46DA" w14:textId="77777777" w:rsidTr="000B0215">
        <w:trPr>
          <w:trHeight w:val="675"/>
        </w:trPr>
        <w:tc>
          <w:tcPr>
            <w:tcW w:w="3978" w:type="dxa"/>
          </w:tcPr>
          <w:p w14:paraId="0F3A9185" w14:textId="77777777" w:rsidR="00746964" w:rsidRPr="003F3473" w:rsidRDefault="00746964" w:rsidP="003F3473">
            <w:pPr>
              <w:spacing w:line="276" w:lineRule="auto"/>
              <w:rPr>
                <w:rFonts w:cs="Arial"/>
                <w:sz w:val="22"/>
                <w:szCs w:val="22"/>
                <w:u w:val="single"/>
                <w:lang w:val="fr-CA"/>
              </w:rPr>
            </w:pPr>
            <w:r w:rsidRPr="003F3473">
              <w:rPr>
                <w:rFonts w:cs="Arial"/>
                <w:sz w:val="22"/>
                <w:szCs w:val="22"/>
                <w:u w:val="single"/>
                <w:lang w:val="fr-CA"/>
              </w:rPr>
              <w:t>Critères</w:t>
            </w:r>
          </w:p>
        </w:tc>
        <w:tc>
          <w:tcPr>
            <w:tcW w:w="1530" w:type="dxa"/>
          </w:tcPr>
          <w:p w14:paraId="54ED4666" w14:textId="77777777" w:rsidR="00746964" w:rsidRPr="003F3473" w:rsidRDefault="00746964" w:rsidP="003F3473">
            <w:pPr>
              <w:spacing w:line="276" w:lineRule="auto"/>
              <w:jc w:val="right"/>
              <w:rPr>
                <w:rFonts w:cs="Arial"/>
                <w:i/>
                <w:sz w:val="22"/>
                <w:szCs w:val="22"/>
                <w:u w:val="single"/>
                <w:lang w:val="fr-CA"/>
              </w:rPr>
            </w:pPr>
            <w:r w:rsidRPr="003F3473">
              <w:rPr>
                <w:rFonts w:cs="Arial"/>
                <w:sz w:val="22"/>
                <w:szCs w:val="22"/>
                <w:u w:val="single"/>
                <w:lang w:val="fr-CA"/>
              </w:rPr>
              <w:t>Moyenne collégiale</w:t>
            </w:r>
          </w:p>
        </w:tc>
        <w:tc>
          <w:tcPr>
            <w:tcW w:w="2250" w:type="dxa"/>
          </w:tcPr>
          <w:p w14:paraId="2DB2A1E7" w14:textId="77777777" w:rsidR="00746964" w:rsidRPr="003F3473" w:rsidRDefault="00746964" w:rsidP="003F3473">
            <w:pPr>
              <w:spacing w:line="276" w:lineRule="auto"/>
              <w:jc w:val="right"/>
              <w:rPr>
                <w:rFonts w:cs="Arial"/>
                <w:i/>
                <w:sz w:val="22"/>
                <w:szCs w:val="22"/>
                <w:u w:val="single"/>
                <w:lang w:val="fr-CA"/>
              </w:rPr>
            </w:pPr>
            <w:r w:rsidRPr="003F3473">
              <w:rPr>
                <w:rFonts w:cs="Arial"/>
                <w:sz w:val="22"/>
                <w:szCs w:val="22"/>
                <w:u w:val="single"/>
                <w:lang w:val="fr-CA"/>
              </w:rPr>
              <w:t>Moyenne universitaire</w:t>
            </w:r>
          </w:p>
        </w:tc>
        <w:tc>
          <w:tcPr>
            <w:tcW w:w="1980" w:type="dxa"/>
          </w:tcPr>
          <w:p w14:paraId="38F9F582" w14:textId="77777777" w:rsidR="00746964" w:rsidRPr="003F3473" w:rsidRDefault="00746964" w:rsidP="003F3473">
            <w:pPr>
              <w:spacing w:line="276" w:lineRule="auto"/>
              <w:jc w:val="right"/>
              <w:rPr>
                <w:rFonts w:cs="Arial"/>
                <w:sz w:val="22"/>
                <w:szCs w:val="22"/>
                <w:u w:val="single"/>
                <w:lang w:val="fr-CA"/>
              </w:rPr>
            </w:pPr>
            <w:r w:rsidRPr="003F3473">
              <w:rPr>
                <w:rFonts w:cs="Arial"/>
                <w:sz w:val="22"/>
                <w:szCs w:val="22"/>
                <w:u w:val="single"/>
                <w:lang w:val="fr-CA"/>
              </w:rPr>
              <w:t>Moyenne combinée</w:t>
            </w:r>
          </w:p>
        </w:tc>
      </w:tr>
      <w:tr w:rsidR="00746964" w:rsidRPr="003F3473" w14:paraId="62B310BC" w14:textId="77777777" w:rsidTr="000B0215">
        <w:trPr>
          <w:trHeight w:val="342"/>
        </w:trPr>
        <w:tc>
          <w:tcPr>
            <w:tcW w:w="3978" w:type="dxa"/>
          </w:tcPr>
          <w:p w14:paraId="5147161A" w14:textId="523EAAAF" w:rsidR="00746964" w:rsidRPr="003F3473" w:rsidRDefault="00746964" w:rsidP="003F3473">
            <w:pPr>
              <w:spacing w:line="276" w:lineRule="auto"/>
              <w:rPr>
                <w:rFonts w:cs="Arial"/>
                <w:sz w:val="22"/>
                <w:szCs w:val="22"/>
                <w:lang w:val="fr-CA"/>
              </w:rPr>
            </w:pPr>
            <w:r w:rsidRPr="003F3473">
              <w:rPr>
                <w:rFonts w:cs="Arial"/>
                <w:sz w:val="22"/>
                <w:szCs w:val="22"/>
                <w:lang w:val="fr-CA"/>
              </w:rPr>
              <w:t xml:space="preserve">Prix abordable </w:t>
            </w:r>
          </w:p>
        </w:tc>
        <w:tc>
          <w:tcPr>
            <w:tcW w:w="1530" w:type="dxa"/>
          </w:tcPr>
          <w:p w14:paraId="2F27B56B"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2.96</w:t>
            </w:r>
          </w:p>
        </w:tc>
        <w:tc>
          <w:tcPr>
            <w:tcW w:w="2250" w:type="dxa"/>
          </w:tcPr>
          <w:p w14:paraId="216798C6"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3.00</w:t>
            </w:r>
          </w:p>
        </w:tc>
        <w:tc>
          <w:tcPr>
            <w:tcW w:w="1980" w:type="dxa"/>
          </w:tcPr>
          <w:p w14:paraId="1E5CA1AC"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2.99</w:t>
            </w:r>
          </w:p>
        </w:tc>
      </w:tr>
      <w:tr w:rsidR="00746964" w:rsidRPr="003F3473" w14:paraId="45052690" w14:textId="77777777" w:rsidTr="000B0215">
        <w:tc>
          <w:tcPr>
            <w:tcW w:w="3978" w:type="dxa"/>
          </w:tcPr>
          <w:p w14:paraId="0A95E08E" w14:textId="4926EAFE" w:rsidR="00746964" w:rsidRPr="003F3473" w:rsidRDefault="00746964" w:rsidP="003F3473">
            <w:pPr>
              <w:spacing w:line="276" w:lineRule="auto"/>
              <w:rPr>
                <w:rFonts w:cs="Arial"/>
                <w:sz w:val="22"/>
                <w:szCs w:val="22"/>
                <w:lang w:val="fr-CA"/>
              </w:rPr>
            </w:pPr>
            <w:r w:rsidRPr="003F3473">
              <w:rPr>
                <w:rFonts w:cs="Arial"/>
                <w:sz w:val="22"/>
                <w:szCs w:val="22"/>
                <w:lang w:val="fr-CA"/>
              </w:rPr>
              <w:t>Disponibilité à la bibliothèque</w:t>
            </w:r>
          </w:p>
        </w:tc>
        <w:tc>
          <w:tcPr>
            <w:tcW w:w="1530" w:type="dxa"/>
          </w:tcPr>
          <w:p w14:paraId="32D45C69"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2.69</w:t>
            </w:r>
          </w:p>
        </w:tc>
        <w:tc>
          <w:tcPr>
            <w:tcW w:w="2250" w:type="dxa"/>
          </w:tcPr>
          <w:p w14:paraId="17EA0429"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3.09</w:t>
            </w:r>
          </w:p>
        </w:tc>
        <w:tc>
          <w:tcPr>
            <w:tcW w:w="1980" w:type="dxa"/>
          </w:tcPr>
          <w:p w14:paraId="07AE4E79"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3.00</w:t>
            </w:r>
          </w:p>
        </w:tc>
      </w:tr>
      <w:tr w:rsidR="00746964" w:rsidRPr="003F3473" w14:paraId="618891B7" w14:textId="77777777" w:rsidTr="000B0215">
        <w:tc>
          <w:tcPr>
            <w:tcW w:w="3978" w:type="dxa"/>
          </w:tcPr>
          <w:p w14:paraId="71A53B66" w14:textId="7511EFEE" w:rsidR="00746964" w:rsidRPr="003F3473" w:rsidRDefault="00746964" w:rsidP="003F3473">
            <w:pPr>
              <w:spacing w:line="276" w:lineRule="auto"/>
              <w:rPr>
                <w:rFonts w:cs="Arial"/>
                <w:sz w:val="22"/>
                <w:szCs w:val="22"/>
                <w:lang w:val="fr-CA"/>
              </w:rPr>
            </w:pPr>
            <w:r w:rsidRPr="003F3473">
              <w:rPr>
                <w:rFonts w:cs="Arial"/>
                <w:sz w:val="22"/>
                <w:szCs w:val="22"/>
                <w:lang w:val="fr-CA"/>
              </w:rPr>
              <w:t xml:space="preserve">Intégralité </w:t>
            </w:r>
          </w:p>
        </w:tc>
        <w:tc>
          <w:tcPr>
            <w:tcW w:w="1530" w:type="dxa"/>
          </w:tcPr>
          <w:p w14:paraId="6AE4B721"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3.22</w:t>
            </w:r>
          </w:p>
        </w:tc>
        <w:tc>
          <w:tcPr>
            <w:tcW w:w="2250" w:type="dxa"/>
          </w:tcPr>
          <w:p w14:paraId="63526F96"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3.15</w:t>
            </w:r>
          </w:p>
        </w:tc>
        <w:tc>
          <w:tcPr>
            <w:tcW w:w="1980" w:type="dxa"/>
          </w:tcPr>
          <w:p w14:paraId="6C8FBE68"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3.16</w:t>
            </w:r>
          </w:p>
        </w:tc>
      </w:tr>
      <w:tr w:rsidR="00746964" w:rsidRPr="003F3473" w14:paraId="4B314DDB" w14:textId="77777777" w:rsidTr="000B0215">
        <w:tc>
          <w:tcPr>
            <w:tcW w:w="3978" w:type="dxa"/>
          </w:tcPr>
          <w:p w14:paraId="4F4B1616" w14:textId="21BDAD4F" w:rsidR="00746964" w:rsidRPr="003F3473" w:rsidRDefault="00746964" w:rsidP="003F3473">
            <w:pPr>
              <w:spacing w:line="276" w:lineRule="auto"/>
              <w:rPr>
                <w:rFonts w:cs="Arial"/>
                <w:sz w:val="22"/>
                <w:szCs w:val="22"/>
                <w:lang w:val="fr-CA"/>
              </w:rPr>
            </w:pPr>
            <w:r w:rsidRPr="003F3473">
              <w:rPr>
                <w:rFonts w:cs="Arial"/>
                <w:sz w:val="22"/>
                <w:szCs w:val="22"/>
                <w:lang w:val="fr-CA"/>
              </w:rPr>
              <w:t>Compatibilité avec le SGA</w:t>
            </w:r>
            <w:r w:rsidRPr="003F3473">
              <w:rPr>
                <w:rFonts w:cs="Arial"/>
                <w:sz w:val="22"/>
                <w:szCs w:val="22"/>
                <w:vertAlign w:val="superscript"/>
                <w:lang w:val="fr-CA"/>
              </w:rPr>
              <w:t>a</w:t>
            </w:r>
          </w:p>
        </w:tc>
        <w:tc>
          <w:tcPr>
            <w:tcW w:w="1530" w:type="dxa"/>
          </w:tcPr>
          <w:p w14:paraId="0E9B2675"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2.91</w:t>
            </w:r>
          </w:p>
        </w:tc>
        <w:tc>
          <w:tcPr>
            <w:tcW w:w="2250" w:type="dxa"/>
          </w:tcPr>
          <w:p w14:paraId="711F0F86"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2.64</w:t>
            </w:r>
          </w:p>
        </w:tc>
        <w:tc>
          <w:tcPr>
            <w:tcW w:w="1980" w:type="dxa"/>
          </w:tcPr>
          <w:p w14:paraId="4FA36A49"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2.71</w:t>
            </w:r>
          </w:p>
        </w:tc>
      </w:tr>
      <w:tr w:rsidR="00746964" w:rsidRPr="003F3473" w14:paraId="1898704F" w14:textId="77777777" w:rsidTr="000B0215">
        <w:tc>
          <w:tcPr>
            <w:tcW w:w="3978" w:type="dxa"/>
          </w:tcPr>
          <w:p w14:paraId="3D84B482" w14:textId="2EE27125" w:rsidR="00746964" w:rsidRPr="003F3473" w:rsidRDefault="00746964" w:rsidP="003F3473">
            <w:pPr>
              <w:spacing w:line="276" w:lineRule="auto"/>
              <w:rPr>
                <w:rFonts w:cs="Arial"/>
                <w:sz w:val="22"/>
                <w:szCs w:val="22"/>
                <w:lang w:val="fr-CA"/>
              </w:rPr>
            </w:pPr>
            <w:r w:rsidRPr="003F3473">
              <w:rPr>
                <w:rFonts w:cs="Arial"/>
                <w:sz w:val="22"/>
                <w:szCs w:val="22"/>
                <w:lang w:val="fr-CA"/>
              </w:rPr>
              <w:t>Recommandées par des collègues</w:t>
            </w:r>
          </w:p>
        </w:tc>
        <w:tc>
          <w:tcPr>
            <w:tcW w:w="1530" w:type="dxa"/>
          </w:tcPr>
          <w:p w14:paraId="270DB2EC"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2.90</w:t>
            </w:r>
          </w:p>
        </w:tc>
        <w:tc>
          <w:tcPr>
            <w:tcW w:w="2250" w:type="dxa"/>
          </w:tcPr>
          <w:p w14:paraId="5395DD74"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2.86</w:t>
            </w:r>
          </w:p>
        </w:tc>
        <w:tc>
          <w:tcPr>
            <w:tcW w:w="1980" w:type="dxa"/>
          </w:tcPr>
          <w:p w14:paraId="375D7D30"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2.87</w:t>
            </w:r>
          </w:p>
        </w:tc>
      </w:tr>
      <w:tr w:rsidR="00746964" w:rsidRPr="003F3473" w14:paraId="29F9FBB3" w14:textId="77777777" w:rsidTr="000B0215">
        <w:tc>
          <w:tcPr>
            <w:tcW w:w="3978" w:type="dxa"/>
          </w:tcPr>
          <w:p w14:paraId="2B194052" w14:textId="401B5A61" w:rsidR="00746964" w:rsidRPr="003F3473" w:rsidRDefault="00746964" w:rsidP="003F3473">
            <w:pPr>
              <w:spacing w:line="276" w:lineRule="auto"/>
              <w:rPr>
                <w:rFonts w:cs="Arial"/>
                <w:sz w:val="22"/>
                <w:szCs w:val="22"/>
                <w:lang w:val="fr-CA"/>
              </w:rPr>
            </w:pPr>
            <w:r w:rsidRPr="003F3473">
              <w:rPr>
                <w:rFonts w:cs="Arial"/>
                <w:sz w:val="22"/>
                <w:szCs w:val="22"/>
                <w:lang w:val="fr-CA"/>
              </w:rPr>
              <w:t xml:space="preserve">Polyvalence multimédia </w:t>
            </w:r>
          </w:p>
        </w:tc>
        <w:tc>
          <w:tcPr>
            <w:tcW w:w="1530" w:type="dxa"/>
          </w:tcPr>
          <w:p w14:paraId="02C5576B"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2.94</w:t>
            </w:r>
          </w:p>
        </w:tc>
        <w:tc>
          <w:tcPr>
            <w:tcW w:w="2250" w:type="dxa"/>
          </w:tcPr>
          <w:p w14:paraId="67B75E3D"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2.76</w:t>
            </w:r>
          </w:p>
        </w:tc>
        <w:tc>
          <w:tcPr>
            <w:tcW w:w="1980" w:type="dxa"/>
          </w:tcPr>
          <w:p w14:paraId="00A7371D"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2.80</w:t>
            </w:r>
          </w:p>
        </w:tc>
      </w:tr>
      <w:tr w:rsidR="00746964" w:rsidRPr="003F3473" w14:paraId="1B187BFB" w14:textId="77777777" w:rsidTr="000B0215">
        <w:tc>
          <w:tcPr>
            <w:tcW w:w="3978" w:type="dxa"/>
          </w:tcPr>
          <w:p w14:paraId="7639C34A" w14:textId="74670F15" w:rsidR="00746964" w:rsidRPr="003F3473" w:rsidRDefault="00746964" w:rsidP="003F3473">
            <w:pPr>
              <w:spacing w:line="276" w:lineRule="auto"/>
              <w:rPr>
                <w:rFonts w:cs="Arial"/>
                <w:sz w:val="22"/>
                <w:szCs w:val="22"/>
                <w:lang w:val="fr-CA"/>
              </w:rPr>
            </w:pPr>
            <w:r w:rsidRPr="003F3473">
              <w:rPr>
                <w:rFonts w:cs="Arial"/>
                <w:sz w:val="22"/>
                <w:szCs w:val="22"/>
                <w:lang w:val="fr-CA"/>
              </w:rPr>
              <w:t xml:space="preserve">Fiabilité </w:t>
            </w:r>
          </w:p>
        </w:tc>
        <w:tc>
          <w:tcPr>
            <w:tcW w:w="1530" w:type="dxa"/>
          </w:tcPr>
          <w:p w14:paraId="2105DB3E"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3.35</w:t>
            </w:r>
          </w:p>
        </w:tc>
        <w:tc>
          <w:tcPr>
            <w:tcW w:w="2250" w:type="dxa"/>
          </w:tcPr>
          <w:p w14:paraId="78B8A439"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3.42</w:t>
            </w:r>
          </w:p>
        </w:tc>
        <w:tc>
          <w:tcPr>
            <w:tcW w:w="1980" w:type="dxa"/>
          </w:tcPr>
          <w:p w14:paraId="5E812294"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3.40</w:t>
            </w:r>
          </w:p>
        </w:tc>
      </w:tr>
      <w:tr w:rsidR="00746964" w:rsidRPr="003F3473" w14:paraId="19922492" w14:textId="77777777" w:rsidTr="000B0215">
        <w:tc>
          <w:tcPr>
            <w:tcW w:w="3978" w:type="dxa"/>
          </w:tcPr>
          <w:p w14:paraId="15591B76" w14:textId="30BA7C49" w:rsidR="00746964" w:rsidRPr="003F3473" w:rsidRDefault="00746964" w:rsidP="003F3473">
            <w:pPr>
              <w:spacing w:line="276" w:lineRule="auto"/>
              <w:rPr>
                <w:rFonts w:cs="Arial"/>
                <w:sz w:val="22"/>
                <w:szCs w:val="22"/>
                <w:lang w:val="fr-CA"/>
              </w:rPr>
            </w:pPr>
            <w:r w:rsidRPr="003F3473">
              <w:rPr>
                <w:rFonts w:cs="Arial"/>
                <w:sz w:val="22"/>
                <w:szCs w:val="22"/>
                <w:lang w:val="fr-CA"/>
              </w:rPr>
              <w:t>Contenu supplémentaire</w:t>
            </w:r>
          </w:p>
        </w:tc>
        <w:tc>
          <w:tcPr>
            <w:tcW w:w="1530" w:type="dxa"/>
          </w:tcPr>
          <w:p w14:paraId="167F3817"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2.91</w:t>
            </w:r>
          </w:p>
        </w:tc>
        <w:tc>
          <w:tcPr>
            <w:tcW w:w="2250" w:type="dxa"/>
          </w:tcPr>
          <w:p w14:paraId="29978301"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2.62</w:t>
            </w:r>
          </w:p>
        </w:tc>
        <w:tc>
          <w:tcPr>
            <w:tcW w:w="1980" w:type="dxa"/>
          </w:tcPr>
          <w:p w14:paraId="34897D21"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2.69</w:t>
            </w:r>
          </w:p>
        </w:tc>
      </w:tr>
      <w:tr w:rsidR="00746964" w:rsidRPr="003F3473" w14:paraId="45EEB671" w14:textId="77777777" w:rsidTr="000B0215">
        <w:tc>
          <w:tcPr>
            <w:tcW w:w="3978" w:type="dxa"/>
            <w:tcBorders>
              <w:bottom w:val="single" w:sz="4" w:space="0" w:color="auto"/>
            </w:tcBorders>
          </w:tcPr>
          <w:p w14:paraId="1691B6C1" w14:textId="7D3EC678" w:rsidR="00746964" w:rsidRPr="003F3473" w:rsidRDefault="00746964" w:rsidP="003F3473">
            <w:pPr>
              <w:spacing w:line="276" w:lineRule="auto"/>
              <w:rPr>
                <w:rFonts w:cs="Arial"/>
                <w:sz w:val="22"/>
                <w:szCs w:val="22"/>
                <w:lang w:val="fr-CA"/>
              </w:rPr>
            </w:pPr>
            <w:r w:rsidRPr="003F3473">
              <w:rPr>
                <w:rFonts w:cs="Arial"/>
                <w:sz w:val="22"/>
                <w:szCs w:val="22"/>
                <w:lang w:val="fr-CA"/>
              </w:rPr>
              <w:t xml:space="preserve">Accessibilité </w:t>
            </w:r>
          </w:p>
        </w:tc>
        <w:tc>
          <w:tcPr>
            <w:tcW w:w="1530" w:type="dxa"/>
            <w:tcBorders>
              <w:bottom w:val="single" w:sz="4" w:space="0" w:color="auto"/>
            </w:tcBorders>
          </w:tcPr>
          <w:p w14:paraId="6F1CC90D"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3.26</w:t>
            </w:r>
          </w:p>
        </w:tc>
        <w:tc>
          <w:tcPr>
            <w:tcW w:w="2250" w:type="dxa"/>
            <w:tcBorders>
              <w:bottom w:val="single" w:sz="4" w:space="0" w:color="auto"/>
            </w:tcBorders>
          </w:tcPr>
          <w:p w14:paraId="3E59E7BE"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 xml:space="preserve"> 3.11</w:t>
            </w:r>
          </w:p>
        </w:tc>
        <w:tc>
          <w:tcPr>
            <w:tcW w:w="1980" w:type="dxa"/>
            <w:tcBorders>
              <w:bottom w:val="single" w:sz="4" w:space="0" w:color="auto"/>
            </w:tcBorders>
          </w:tcPr>
          <w:p w14:paraId="1A1C2CC8" w14:textId="77777777" w:rsidR="00746964" w:rsidRPr="003F3473" w:rsidRDefault="00746964" w:rsidP="003F3473">
            <w:pPr>
              <w:spacing w:line="276" w:lineRule="auto"/>
              <w:jc w:val="right"/>
              <w:rPr>
                <w:rFonts w:cs="Arial"/>
                <w:sz w:val="22"/>
                <w:szCs w:val="22"/>
                <w:lang w:val="fr-CA"/>
              </w:rPr>
            </w:pPr>
            <w:r w:rsidRPr="003F3473">
              <w:rPr>
                <w:rFonts w:cs="Arial"/>
                <w:sz w:val="22"/>
                <w:szCs w:val="22"/>
                <w:lang w:val="fr-CA"/>
              </w:rPr>
              <w:t>3.15</w:t>
            </w:r>
          </w:p>
        </w:tc>
      </w:tr>
    </w:tbl>
    <w:p w14:paraId="71D9F952" w14:textId="78C1166F" w:rsidR="00746964" w:rsidRPr="003F3473" w:rsidRDefault="00746964" w:rsidP="003F3473">
      <w:pPr>
        <w:spacing w:line="276" w:lineRule="auto"/>
        <w:rPr>
          <w:rFonts w:cs="Arial"/>
          <w:sz w:val="22"/>
          <w:szCs w:val="22"/>
          <w:lang w:val="fr-CA"/>
        </w:rPr>
      </w:pPr>
      <w:proofErr w:type="gramStart"/>
      <w:r w:rsidRPr="003F3473">
        <w:rPr>
          <w:rFonts w:cs="Arial"/>
          <w:sz w:val="22"/>
          <w:szCs w:val="22"/>
          <w:vertAlign w:val="superscript"/>
          <w:lang w:val="fr-CA"/>
        </w:rPr>
        <w:t>a</w:t>
      </w:r>
      <w:r w:rsidRPr="003F3473">
        <w:rPr>
          <w:rFonts w:cs="Arial"/>
          <w:sz w:val="22"/>
          <w:szCs w:val="22"/>
          <w:lang w:val="fr-CA"/>
        </w:rPr>
        <w:t>SGA</w:t>
      </w:r>
      <w:proofErr w:type="gramEnd"/>
      <w:r w:rsidRPr="003F3473">
        <w:rPr>
          <w:rFonts w:cs="Arial"/>
          <w:sz w:val="22"/>
          <w:szCs w:val="22"/>
          <w:lang w:val="fr-CA"/>
        </w:rPr>
        <w:t xml:space="preserve"> = système de gestion de l’apprentissage</w:t>
      </w:r>
    </w:p>
    <w:p w14:paraId="534124C9" w14:textId="2704E0F0" w:rsidR="00157485" w:rsidRPr="003F3473" w:rsidRDefault="00666D42" w:rsidP="003F3473">
      <w:pPr>
        <w:spacing w:line="276" w:lineRule="auto"/>
        <w:rPr>
          <w:rStyle w:val="Heading3Char"/>
          <w:rFonts w:ascii="Arial" w:hAnsi="Arial" w:cs="Arial"/>
          <w:sz w:val="22"/>
          <w:szCs w:val="22"/>
        </w:rPr>
      </w:pPr>
      <w:r w:rsidRPr="003F3473">
        <w:rPr>
          <w:rStyle w:val="Heading3Char"/>
          <w:rFonts w:ascii="Arial" w:hAnsi="Arial" w:cs="Arial"/>
          <w:sz w:val="22"/>
          <w:szCs w:val="22"/>
        </w:rPr>
        <w:t xml:space="preserve"> </w:t>
      </w:r>
    </w:p>
    <w:p w14:paraId="506E3607" w14:textId="77777777" w:rsidR="00201522" w:rsidRPr="003F3473" w:rsidRDefault="00201522" w:rsidP="005D2035">
      <w:pPr>
        <w:pStyle w:val="Heading2"/>
      </w:pPr>
      <w:bookmarkStart w:id="58" w:name="_Toc391206643"/>
      <w:bookmarkStart w:id="59" w:name="_Toc400194701"/>
      <w:bookmarkStart w:id="60" w:name="_Toc400194728"/>
      <w:r w:rsidRPr="003F3473">
        <w:lastRenderedPageBreak/>
        <w:t>Niveau de connaissance des REL et du droit d’auteur</w:t>
      </w:r>
      <w:bookmarkEnd w:id="58"/>
      <w:bookmarkEnd w:id="59"/>
      <w:bookmarkEnd w:id="60"/>
    </w:p>
    <w:p w14:paraId="3E33788B" w14:textId="77777777" w:rsidR="00265019" w:rsidRPr="003F3473" w:rsidRDefault="00265019" w:rsidP="003F3473">
      <w:pPr>
        <w:spacing w:line="276" w:lineRule="auto"/>
        <w:rPr>
          <w:rFonts w:cs="Arial"/>
          <w:sz w:val="22"/>
          <w:szCs w:val="22"/>
        </w:rPr>
      </w:pPr>
    </w:p>
    <w:p w14:paraId="2ACAA943"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Afin de déterminer si les participants connaissaient les REL et les manuels libres, et s’ils connaissaient les domaines du droit d’auteur et de la licence libre, deux ensembles d’éléments ont été inclus dans le sondage. Des définitions des REL et des manuels libres ont été fournies pour aider les enseignants à répondre en connaissance de cause aux questions. Les tableaux 7 et 8 décrivent la connaissance qu’ont les participants des REL et des manuels libres, et le tableau 9 décrit leur niveau de connaissance du droit d’auteur et de l’octroi de licences pour les ressources. La moyenne pour le tableau 8 a été calculée à partir des réponses suivantes : 1 = aucune connaissance, 2 = vague connaissance, 3 = connaissance et 4 = connaissance approfondie. Les enseignants connaissaient mieux les REL que les manuels libres. Les enseignants de niveau collégial connaissaient mieux, en général, le droit d’auteur, les licences et les ressources libres.</w:t>
      </w:r>
    </w:p>
    <w:p w14:paraId="1A395174" w14:textId="0D414AB6" w:rsidR="004B65C4" w:rsidRPr="003F3473" w:rsidRDefault="004B65C4" w:rsidP="003F3473">
      <w:pPr>
        <w:spacing w:line="276" w:lineRule="auto"/>
        <w:rPr>
          <w:rFonts w:cs="Arial"/>
          <w:sz w:val="22"/>
          <w:szCs w:val="22"/>
        </w:rPr>
      </w:pPr>
    </w:p>
    <w:p w14:paraId="2283DA17"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Tableau 7</w:t>
      </w:r>
    </w:p>
    <w:p w14:paraId="37526ACA" w14:textId="77777777" w:rsidR="00201522" w:rsidRPr="003F3473" w:rsidRDefault="00201522" w:rsidP="003F3473">
      <w:pPr>
        <w:spacing w:line="276" w:lineRule="auto"/>
        <w:rPr>
          <w:rFonts w:cs="Arial"/>
          <w:i/>
          <w:sz w:val="22"/>
          <w:szCs w:val="22"/>
          <w:lang w:val="fr-CA"/>
        </w:rPr>
      </w:pPr>
      <w:r w:rsidRPr="003F3473">
        <w:rPr>
          <w:rFonts w:cs="Arial"/>
          <w:i/>
          <w:sz w:val="22"/>
          <w:szCs w:val="22"/>
          <w:lang w:val="fr-CA"/>
        </w:rPr>
        <w:t>Connaissance des REL</w:t>
      </w:r>
      <w:r w:rsidRPr="003F3473">
        <w:rPr>
          <w:rFonts w:cs="Arial"/>
          <w:i/>
          <w:sz w:val="22"/>
          <w:szCs w:val="22"/>
          <w:highlight w:val="cyan"/>
          <w:lang w:val="fr-CA"/>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170"/>
        <w:gridCol w:w="360"/>
        <w:gridCol w:w="990"/>
        <w:gridCol w:w="1350"/>
        <w:gridCol w:w="540"/>
        <w:gridCol w:w="2070"/>
      </w:tblGrid>
      <w:tr w:rsidR="00201522" w:rsidRPr="003F3473" w14:paraId="3E7AA44F" w14:textId="77777777" w:rsidTr="00201522">
        <w:tc>
          <w:tcPr>
            <w:tcW w:w="3258" w:type="dxa"/>
            <w:tcBorders>
              <w:top w:val="single" w:sz="4" w:space="0" w:color="auto"/>
            </w:tcBorders>
          </w:tcPr>
          <w:p w14:paraId="6FD79754" w14:textId="77777777" w:rsidR="00201522" w:rsidRPr="003F3473" w:rsidRDefault="00201522" w:rsidP="003F3473">
            <w:pPr>
              <w:spacing w:line="276" w:lineRule="auto"/>
              <w:rPr>
                <w:rFonts w:cs="Arial"/>
                <w:sz w:val="22"/>
                <w:szCs w:val="22"/>
                <w:u w:val="single"/>
                <w:lang w:val="fr-CA"/>
              </w:rPr>
            </w:pPr>
          </w:p>
        </w:tc>
        <w:tc>
          <w:tcPr>
            <w:tcW w:w="1530" w:type="dxa"/>
            <w:gridSpan w:val="2"/>
            <w:tcBorders>
              <w:top w:val="single" w:sz="4" w:space="0" w:color="auto"/>
            </w:tcBorders>
          </w:tcPr>
          <w:p w14:paraId="3CD56A73" w14:textId="77777777" w:rsidR="00201522" w:rsidRPr="003F3473" w:rsidRDefault="00201522" w:rsidP="003F3473">
            <w:pPr>
              <w:spacing w:line="276" w:lineRule="auto"/>
              <w:rPr>
                <w:rFonts w:cs="Arial"/>
                <w:sz w:val="22"/>
                <w:szCs w:val="22"/>
                <w:u w:val="single"/>
                <w:lang w:val="fr-CA"/>
              </w:rPr>
            </w:pPr>
          </w:p>
        </w:tc>
        <w:tc>
          <w:tcPr>
            <w:tcW w:w="2340" w:type="dxa"/>
            <w:gridSpan w:val="2"/>
            <w:tcBorders>
              <w:top w:val="single" w:sz="4" w:space="0" w:color="auto"/>
            </w:tcBorders>
          </w:tcPr>
          <w:p w14:paraId="62619E35" w14:textId="77777777" w:rsidR="00201522" w:rsidRPr="003F3473" w:rsidRDefault="00201522" w:rsidP="003F3473">
            <w:pPr>
              <w:spacing w:line="276" w:lineRule="auto"/>
              <w:rPr>
                <w:rFonts w:cs="Arial"/>
                <w:sz w:val="22"/>
                <w:szCs w:val="22"/>
                <w:u w:val="single"/>
                <w:lang w:val="fr-CA"/>
              </w:rPr>
            </w:pPr>
          </w:p>
        </w:tc>
        <w:tc>
          <w:tcPr>
            <w:tcW w:w="2610" w:type="dxa"/>
            <w:gridSpan w:val="2"/>
            <w:tcBorders>
              <w:top w:val="single" w:sz="4" w:space="0" w:color="auto"/>
            </w:tcBorders>
          </w:tcPr>
          <w:p w14:paraId="55FF4EB0" w14:textId="77777777" w:rsidR="00201522" w:rsidRPr="003F3473" w:rsidRDefault="00201522" w:rsidP="003F3473">
            <w:pPr>
              <w:spacing w:line="276" w:lineRule="auto"/>
              <w:rPr>
                <w:rFonts w:cs="Arial"/>
                <w:sz w:val="22"/>
                <w:szCs w:val="22"/>
                <w:u w:val="single"/>
                <w:lang w:val="fr-CA"/>
              </w:rPr>
            </w:pPr>
          </w:p>
        </w:tc>
      </w:tr>
      <w:tr w:rsidR="00486C02" w:rsidRPr="003F3473" w14:paraId="779148E5" w14:textId="77777777" w:rsidTr="00486C02">
        <w:trPr>
          <w:trHeight w:val="387"/>
        </w:trPr>
        <w:tc>
          <w:tcPr>
            <w:tcW w:w="4428" w:type="dxa"/>
            <w:gridSpan w:val="2"/>
          </w:tcPr>
          <w:p w14:paraId="01FE3389" w14:textId="77777777" w:rsidR="00201522" w:rsidRPr="003F3473" w:rsidRDefault="00201522" w:rsidP="003F3473">
            <w:pPr>
              <w:spacing w:line="276" w:lineRule="auto"/>
              <w:rPr>
                <w:rFonts w:cs="Arial"/>
                <w:sz w:val="22"/>
                <w:szCs w:val="22"/>
                <w:u w:val="single"/>
                <w:lang w:val="fr-CA"/>
              </w:rPr>
            </w:pPr>
            <w:r w:rsidRPr="003F3473">
              <w:rPr>
                <w:rFonts w:cs="Arial"/>
                <w:sz w:val="22"/>
                <w:szCs w:val="22"/>
                <w:u w:val="single"/>
                <w:lang w:val="fr-CA"/>
              </w:rPr>
              <w:t>Énoncés</w:t>
            </w:r>
          </w:p>
        </w:tc>
        <w:tc>
          <w:tcPr>
            <w:tcW w:w="1350" w:type="dxa"/>
            <w:gridSpan w:val="2"/>
          </w:tcPr>
          <w:p w14:paraId="100BB12A" w14:textId="77777777" w:rsidR="00201522" w:rsidRPr="003F3473" w:rsidRDefault="00201522" w:rsidP="003F3473">
            <w:pPr>
              <w:spacing w:line="276" w:lineRule="auto"/>
              <w:jc w:val="right"/>
              <w:rPr>
                <w:rFonts w:cs="Arial"/>
                <w:i/>
                <w:sz w:val="22"/>
                <w:szCs w:val="22"/>
                <w:u w:val="single"/>
                <w:lang w:val="fr-CA"/>
              </w:rPr>
            </w:pPr>
            <w:r w:rsidRPr="003F3473">
              <w:rPr>
                <w:rFonts w:cs="Arial"/>
                <w:sz w:val="22"/>
                <w:szCs w:val="22"/>
                <w:u w:val="single"/>
                <w:lang w:val="fr-CA"/>
              </w:rPr>
              <w:t>Collège</w:t>
            </w:r>
          </w:p>
        </w:tc>
        <w:tc>
          <w:tcPr>
            <w:tcW w:w="1890" w:type="dxa"/>
            <w:gridSpan w:val="2"/>
          </w:tcPr>
          <w:p w14:paraId="2B985A0C" w14:textId="77777777" w:rsidR="00201522" w:rsidRPr="003F3473" w:rsidRDefault="00201522" w:rsidP="003F3473">
            <w:pPr>
              <w:spacing w:line="276" w:lineRule="auto"/>
              <w:jc w:val="right"/>
              <w:rPr>
                <w:rFonts w:cs="Arial"/>
                <w:i/>
                <w:sz w:val="22"/>
                <w:szCs w:val="22"/>
                <w:u w:val="single"/>
                <w:lang w:val="fr-CA"/>
              </w:rPr>
            </w:pPr>
            <w:r w:rsidRPr="003F3473">
              <w:rPr>
                <w:rFonts w:cs="Arial"/>
                <w:sz w:val="22"/>
                <w:szCs w:val="22"/>
                <w:u w:val="single"/>
                <w:lang w:val="fr-CA"/>
              </w:rPr>
              <w:t xml:space="preserve">Université </w:t>
            </w:r>
          </w:p>
        </w:tc>
        <w:tc>
          <w:tcPr>
            <w:tcW w:w="2070" w:type="dxa"/>
          </w:tcPr>
          <w:p w14:paraId="0EC35B46" w14:textId="77777777" w:rsidR="00201522" w:rsidRPr="003F3473" w:rsidRDefault="00201522" w:rsidP="003F3473">
            <w:pPr>
              <w:spacing w:line="276" w:lineRule="auto"/>
              <w:jc w:val="right"/>
              <w:rPr>
                <w:rFonts w:cs="Arial"/>
                <w:sz w:val="22"/>
                <w:szCs w:val="22"/>
                <w:u w:val="single"/>
                <w:lang w:val="fr-CA"/>
              </w:rPr>
            </w:pPr>
            <w:r w:rsidRPr="003F3473">
              <w:rPr>
                <w:rFonts w:cs="Arial"/>
                <w:sz w:val="22"/>
                <w:szCs w:val="22"/>
                <w:u w:val="single"/>
                <w:lang w:val="fr-CA"/>
              </w:rPr>
              <w:t xml:space="preserve">Ensemble </w:t>
            </w:r>
          </w:p>
        </w:tc>
      </w:tr>
      <w:tr w:rsidR="00486C02" w:rsidRPr="003F3473" w14:paraId="07FA7BF8" w14:textId="77777777" w:rsidTr="00486C02">
        <w:trPr>
          <w:trHeight w:val="405"/>
        </w:trPr>
        <w:tc>
          <w:tcPr>
            <w:tcW w:w="4428" w:type="dxa"/>
            <w:gridSpan w:val="2"/>
          </w:tcPr>
          <w:p w14:paraId="1BA66970"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Je ne connais pas les REL</w:t>
            </w:r>
            <w:r w:rsidRPr="003F3473">
              <w:rPr>
                <w:rFonts w:cs="Arial"/>
                <w:sz w:val="22"/>
                <w:szCs w:val="22"/>
                <w:highlight w:val="green"/>
                <w:lang w:val="fr-CA"/>
              </w:rPr>
              <w:t xml:space="preserve"> </w:t>
            </w:r>
          </w:p>
        </w:tc>
        <w:tc>
          <w:tcPr>
            <w:tcW w:w="1350" w:type="dxa"/>
            <w:gridSpan w:val="2"/>
          </w:tcPr>
          <w:p w14:paraId="5A27A50F"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22 p. </w:t>
            </w:r>
            <w:proofErr w:type="gramStart"/>
            <w:r w:rsidRPr="003F3473">
              <w:rPr>
                <w:rFonts w:cs="Arial"/>
                <w:sz w:val="22"/>
                <w:szCs w:val="22"/>
                <w:lang w:val="fr-CA"/>
              </w:rPr>
              <w:t>100</w:t>
            </w:r>
            <w:proofErr w:type="gramEnd"/>
          </w:p>
        </w:tc>
        <w:tc>
          <w:tcPr>
            <w:tcW w:w="1890" w:type="dxa"/>
            <w:gridSpan w:val="2"/>
          </w:tcPr>
          <w:p w14:paraId="3DF41335"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27 p. </w:t>
            </w:r>
            <w:proofErr w:type="gramStart"/>
            <w:r w:rsidRPr="003F3473">
              <w:rPr>
                <w:rFonts w:cs="Arial"/>
                <w:sz w:val="22"/>
                <w:szCs w:val="22"/>
                <w:lang w:val="fr-CA"/>
              </w:rPr>
              <w:t>100</w:t>
            </w:r>
            <w:proofErr w:type="gramEnd"/>
          </w:p>
        </w:tc>
        <w:tc>
          <w:tcPr>
            <w:tcW w:w="2070" w:type="dxa"/>
          </w:tcPr>
          <w:p w14:paraId="57919B2A"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25 p. </w:t>
            </w:r>
            <w:proofErr w:type="gramStart"/>
            <w:r w:rsidRPr="003F3473">
              <w:rPr>
                <w:rFonts w:cs="Arial"/>
                <w:sz w:val="22"/>
                <w:szCs w:val="22"/>
                <w:lang w:val="fr-CA"/>
              </w:rPr>
              <w:t>100</w:t>
            </w:r>
            <w:proofErr w:type="gramEnd"/>
          </w:p>
        </w:tc>
      </w:tr>
      <w:tr w:rsidR="00486C02" w:rsidRPr="003F3473" w14:paraId="216B3D54" w14:textId="77777777" w:rsidTr="00D41578">
        <w:trPr>
          <w:trHeight w:val="711"/>
        </w:trPr>
        <w:tc>
          <w:tcPr>
            <w:tcW w:w="4428" w:type="dxa"/>
            <w:gridSpan w:val="2"/>
          </w:tcPr>
          <w:p w14:paraId="2F72872D"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J’ai entendu parler des REL, mais je ne connais pas grand-chose à leur sujet</w:t>
            </w:r>
          </w:p>
        </w:tc>
        <w:tc>
          <w:tcPr>
            <w:tcW w:w="1350" w:type="dxa"/>
            <w:gridSpan w:val="2"/>
          </w:tcPr>
          <w:p w14:paraId="57B89805"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12 p. </w:t>
            </w:r>
            <w:proofErr w:type="gramStart"/>
            <w:r w:rsidRPr="003F3473">
              <w:rPr>
                <w:rFonts w:cs="Arial"/>
                <w:sz w:val="22"/>
                <w:szCs w:val="22"/>
                <w:lang w:val="fr-CA"/>
              </w:rPr>
              <w:t>100</w:t>
            </w:r>
            <w:proofErr w:type="gramEnd"/>
          </w:p>
        </w:tc>
        <w:tc>
          <w:tcPr>
            <w:tcW w:w="1890" w:type="dxa"/>
            <w:gridSpan w:val="2"/>
          </w:tcPr>
          <w:p w14:paraId="5FACED61"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18 p. </w:t>
            </w:r>
            <w:proofErr w:type="gramStart"/>
            <w:r w:rsidRPr="003F3473">
              <w:rPr>
                <w:rFonts w:cs="Arial"/>
                <w:sz w:val="22"/>
                <w:szCs w:val="22"/>
                <w:lang w:val="fr-CA"/>
              </w:rPr>
              <w:t>100</w:t>
            </w:r>
            <w:proofErr w:type="gramEnd"/>
          </w:p>
        </w:tc>
        <w:tc>
          <w:tcPr>
            <w:tcW w:w="2070" w:type="dxa"/>
          </w:tcPr>
          <w:p w14:paraId="081B7BDB"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18 p. </w:t>
            </w:r>
            <w:proofErr w:type="gramStart"/>
            <w:r w:rsidRPr="003F3473">
              <w:rPr>
                <w:rFonts w:cs="Arial"/>
                <w:sz w:val="22"/>
                <w:szCs w:val="22"/>
                <w:lang w:val="fr-CA"/>
              </w:rPr>
              <w:t>100</w:t>
            </w:r>
            <w:proofErr w:type="gramEnd"/>
          </w:p>
        </w:tc>
      </w:tr>
      <w:tr w:rsidR="00D41578" w:rsidRPr="003F3473" w14:paraId="28C81FEA" w14:textId="77777777" w:rsidTr="00D41578">
        <w:trPr>
          <w:trHeight w:val="720"/>
        </w:trPr>
        <w:tc>
          <w:tcPr>
            <w:tcW w:w="4428" w:type="dxa"/>
            <w:gridSpan w:val="2"/>
          </w:tcPr>
          <w:p w14:paraId="32CEC95A" w14:textId="1C3B9231" w:rsidR="00D41578" w:rsidRPr="003F3473" w:rsidRDefault="00D41578" w:rsidP="003F3473">
            <w:pPr>
              <w:spacing w:line="276" w:lineRule="auto"/>
              <w:rPr>
                <w:rFonts w:cs="Arial"/>
                <w:sz w:val="22"/>
                <w:szCs w:val="22"/>
                <w:lang w:val="fr-CA"/>
              </w:rPr>
            </w:pPr>
            <w:r w:rsidRPr="003F3473">
              <w:rPr>
                <w:rFonts w:cs="Arial"/>
                <w:sz w:val="22"/>
                <w:szCs w:val="22"/>
                <w:lang w:val="fr-CA"/>
              </w:rPr>
              <w:t>Je connais un peu les REL, mais je ne sais pas comment les utiliser.</w:t>
            </w:r>
          </w:p>
        </w:tc>
        <w:tc>
          <w:tcPr>
            <w:tcW w:w="1350" w:type="dxa"/>
            <w:gridSpan w:val="2"/>
          </w:tcPr>
          <w:p w14:paraId="07BDBECC" w14:textId="77777777" w:rsidR="00D41578" w:rsidRPr="003F3473" w:rsidRDefault="00D41578" w:rsidP="003F3473">
            <w:pPr>
              <w:spacing w:line="276" w:lineRule="auto"/>
              <w:jc w:val="right"/>
              <w:rPr>
                <w:rFonts w:cs="Arial"/>
                <w:sz w:val="22"/>
                <w:szCs w:val="22"/>
                <w:lang w:val="fr-CA"/>
              </w:rPr>
            </w:pPr>
            <w:r w:rsidRPr="003F3473">
              <w:rPr>
                <w:rFonts w:cs="Arial"/>
                <w:sz w:val="22"/>
                <w:szCs w:val="22"/>
                <w:lang w:val="fr-CA"/>
              </w:rPr>
              <w:t>16 p. 100</w:t>
            </w:r>
          </w:p>
          <w:p w14:paraId="420F5C82" w14:textId="77777777" w:rsidR="00D41578" w:rsidRPr="003F3473" w:rsidRDefault="00D41578" w:rsidP="003F3473">
            <w:pPr>
              <w:spacing w:line="276" w:lineRule="auto"/>
              <w:jc w:val="right"/>
              <w:rPr>
                <w:rFonts w:cs="Arial"/>
                <w:sz w:val="22"/>
                <w:szCs w:val="22"/>
                <w:lang w:val="fr-CA"/>
              </w:rPr>
            </w:pPr>
          </w:p>
        </w:tc>
        <w:tc>
          <w:tcPr>
            <w:tcW w:w="1890" w:type="dxa"/>
            <w:gridSpan w:val="2"/>
          </w:tcPr>
          <w:p w14:paraId="53509488" w14:textId="77777777" w:rsidR="00D41578" w:rsidRPr="003F3473" w:rsidRDefault="00D41578" w:rsidP="003F3473">
            <w:pPr>
              <w:spacing w:line="276" w:lineRule="auto"/>
              <w:jc w:val="right"/>
              <w:rPr>
                <w:rFonts w:cs="Arial"/>
                <w:sz w:val="22"/>
                <w:szCs w:val="22"/>
                <w:lang w:val="fr-CA"/>
              </w:rPr>
            </w:pPr>
            <w:r w:rsidRPr="003F3473">
              <w:rPr>
                <w:rFonts w:cs="Arial"/>
                <w:sz w:val="22"/>
                <w:szCs w:val="22"/>
                <w:lang w:val="fr-CA"/>
              </w:rPr>
              <w:t>15 p. 100</w:t>
            </w:r>
          </w:p>
          <w:p w14:paraId="625CC6C2" w14:textId="77777777" w:rsidR="00D41578" w:rsidRPr="003F3473" w:rsidRDefault="00D41578" w:rsidP="003F3473">
            <w:pPr>
              <w:spacing w:line="276" w:lineRule="auto"/>
              <w:jc w:val="right"/>
              <w:rPr>
                <w:rFonts w:cs="Arial"/>
                <w:sz w:val="22"/>
                <w:szCs w:val="22"/>
                <w:lang w:val="fr-CA"/>
              </w:rPr>
            </w:pPr>
          </w:p>
        </w:tc>
        <w:tc>
          <w:tcPr>
            <w:tcW w:w="2070" w:type="dxa"/>
          </w:tcPr>
          <w:p w14:paraId="3989B904" w14:textId="77777777" w:rsidR="00D41578" w:rsidRPr="003F3473" w:rsidRDefault="00D41578" w:rsidP="003F3473">
            <w:pPr>
              <w:spacing w:line="276" w:lineRule="auto"/>
              <w:jc w:val="right"/>
              <w:rPr>
                <w:rFonts w:cs="Arial"/>
                <w:sz w:val="22"/>
                <w:szCs w:val="22"/>
                <w:lang w:val="fr-CA"/>
              </w:rPr>
            </w:pPr>
            <w:r w:rsidRPr="003F3473">
              <w:rPr>
                <w:rFonts w:cs="Arial"/>
                <w:sz w:val="22"/>
                <w:szCs w:val="22"/>
                <w:lang w:val="fr-CA"/>
              </w:rPr>
              <w:t>15 p. 100</w:t>
            </w:r>
          </w:p>
          <w:p w14:paraId="1C41F105" w14:textId="77777777" w:rsidR="00D41578" w:rsidRPr="003F3473" w:rsidRDefault="00D41578" w:rsidP="003F3473">
            <w:pPr>
              <w:spacing w:line="276" w:lineRule="auto"/>
              <w:jc w:val="right"/>
              <w:rPr>
                <w:rFonts w:cs="Arial"/>
                <w:sz w:val="22"/>
                <w:szCs w:val="22"/>
                <w:lang w:val="fr-CA"/>
              </w:rPr>
            </w:pPr>
          </w:p>
        </w:tc>
      </w:tr>
      <w:tr w:rsidR="00D41578" w:rsidRPr="003F3473" w14:paraId="218D80F9" w14:textId="77777777" w:rsidTr="00D41578">
        <w:trPr>
          <w:trHeight w:val="720"/>
        </w:trPr>
        <w:tc>
          <w:tcPr>
            <w:tcW w:w="4428" w:type="dxa"/>
            <w:gridSpan w:val="2"/>
          </w:tcPr>
          <w:p w14:paraId="608680E9" w14:textId="3855B747" w:rsidR="00D41578" w:rsidRPr="003F3473" w:rsidRDefault="00D41578" w:rsidP="003F3473">
            <w:pPr>
              <w:spacing w:line="276" w:lineRule="auto"/>
              <w:rPr>
                <w:rFonts w:cs="Arial"/>
                <w:sz w:val="22"/>
                <w:szCs w:val="22"/>
                <w:lang w:val="fr-CA"/>
              </w:rPr>
            </w:pPr>
            <w:r w:rsidRPr="003F3473">
              <w:rPr>
                <w:rFonts w:cs="Arial"/>
                <w:sz w:val="22"/>
                <w:szCs w:val="22"/>
                <w:lang w:val="fr-CA"/>
              </w:rPr>
              <w:t>Je connais les REL et certaines de leurs utilisations</w:t>
            </w:r>
          </w:p>
        </w:tc>
        <w:tc>
          <w:tcPr>
            <w:tcW w:w="1350" w:type="dxa"/>
            <w:gridSpan w:val="2"/>
          </w:tcPr>
          <w:p w14:paraId="74F8F2D7" w14:textId="77777777" w:rsidR="00D41578" w:rsidRPr="003F3473" w:rsidRDefault="00D41578" w:rsidP="003F3473">
            <w:pPr>
              <w:spacing w:line="276" w:lineRule="auto"/>
              <w:jc w:val="right"/>
              <w:rPr>
                <w:rFonts w:cs="Arial"/>
                <w:sz w:val="22"/>
                <w:szCs w:val="22"/>
                <w:lang w:val="fr-CA"/>
              </w:rPr>
            </w:pPr>
            <w:r w:rsidRPr="003F3473">
              <w:rPr>
                <w:rFonts w:cs="Arial"/>
                <w:sz w:val="22"/>
                <w:szCs w:val="22"/>
                <w:lang w:val="fr-CA"/>
              </w:rPr>
              <w:t>33 p. 100</w:t>
            </w:r>
          </w:p>
          <w:p w14:paraId="230C4696" w14:textId="77777777" w:rsidR="00D41578" w:rsidRPr="003F3473" w:rsidRDefault="00D41578" w:rsidP="003F3473">
            <w:pPr>
              <w:spacing w:line="276" w:lineRule="auto"/>
              <w:jc w:val="right"/>
              <w:rPr>
                <w:rFonts w:cs="Arial"/>
                <w:sz w:val="22"/>
                <w:szCs w:val="22"/>
                <w:lang w:val="fr-CA"/>
              </w:rPr>
            </w:pPr>
          </w:p>
        </w:tc>
        <w:tc>
          <w:tcPr>
            <w:tcW w:w="1890" w:type="dxa"/>
            <w:gridSpan w:val="2"/>
          </w:tcPr>
          <w:p w14:paraId="61D9268A" w14:textId="77777777" w:rsidR="00D41578" w:rsidRPr="003F3473" w:rsidRDefault="00D41578" w:rsidP="003F3473">
            <w:pPr>
              <w:spacing w:line="276" w:lineRule="auto"/>
              <w:jc w:val="right"/>
              <w:rPr>
                <w:rFonts w:cs="Arial"/>
                <w:sz w:val="22"/>
                <w:szCs w:val="22"/>
                <w:lang w:val="fr-CA"/>
              </w:rPr>
            </w:pPr>
            <w:r w:rsidRPr="003F3473">
              <w:rPr>
                <w:rFonts w:cs="Arial"/>
                <w:sz w:val="22"/>
                <w:szCs w:val="22"/>
                <w:lang w:val="fr-CA"/>
              </w:rPr>
              <w:t>27 p. 100</w:t>
            </w:r>
          </w:p>
          <w:p w14:paraId="28FCA290" w14:textId="77777777" w:rsidR="00D41578" w:rsidRPr="003F3473" w:rsidRDefault="00D41578" w:rsidP="003F3473">
            <w:pPr>
              <w:spacing w:line="276" w:lineRule="auto"/>
              <w:jc w:val="right"/>
              <w:rPr>
                <w:rFonts w:cs="Arial"/>
                <w:sz w:val="22"/>
                <w:szCs w:val="22"/>
                <w:lang w:val="fr-CA"/>
              </w:rPr>
            </w:pPr>
          </w:p>
        </w:tc>
        <w:tc>
          <w:tcPr>
            <w:tcW w:w="2070" w:type="dxa"/>
          </w:tcPr>
          <w:p w14:paraId="7121CA2B" w14:textId="77777777" w:rsidR="00D41578" w:rsidRPr="003F3473" w:rsidRDefault="00D41578" w:rsidP="003F3473">
            <w:pPr>
              <w:spacing w:line="276" w:lineRule="auto"/>
              <w:jc w:val="right"/>
              <w:rPr>
                <w:rFonts w:cs="Arial"/>
                <w:sz w:val="22"/>
                <w:szCs w:val="22"/>
                <w:lang w:val="fr-CA"/>
              </w:rPr>
            </w:pPr>
            <w:r w:rsidRPr="003F3473">
              <w:rPr>
                <w:rFonts w:cs="Arial"/>
                <w:sz w:val="22"/>
                <w:szCs w:val="22"/>
                <w:lang w:val="fr-CA"/>
              </w:rPr>
              <w:t>28 p. 100</w:t>
            </w:r>
          </w:p>
          <w:p w14:paraId="7EF53F62" w14:textId="77777777" w:rsidR="00D41578" w:rsidRPr="003F3473" w:rsidRDefault="00D41578" w:rsidP="003F3473">
            <w:pPr>
              <w:spacing w:line="276" w:lineRule="auto"/>
              <w:jc w:val="right"/>
              <w:rPr>
                <w:rFonts w:cs="Arial"/>
                <w:sz w:val="22"/>
                <w:szCs w:val="22"/>
                <w:lang w:val="fr-CA"/>
              </w:rPr>
            </w:pPr>
          </w:p>
        </w:tc>
      </w:tr>
      <w:tr w:rsidR="00486C02" w:rsidRPr="003F3473" w14:paraId="6E2668C5" w14:textId="77777777" w:rsidTr="00D41578">
        <w:tc>
          <w:tcPr>
            <w:tcW w:w="4428" w:type="dxa"/>
            <w:gridSpan w:val="2"/>
            <w:tcBorders>
              <w:bottom w:val="single" w:sz="4" w:space="0" w:color="auto"/>
            </w:tcBorders>
          </w:tcPr>
          <w:p w14:paraId="264E20EC"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Je connais très bien les REL et je les utilise dans mes cours</w:t>
            </w:r>
          </w:p>
        </w:tc>
        <w:tc>
          <w:tcPr>
            <w:tcW w:w="1350" w:type="dxa"/>
            <w:gridSpan w:val="2"/>
            <w:tcBorders>
              <w:bottom w:val="single" w:sz="4" w:space="0" w:color="auto"/>
            </w:tcBorders>
          </w:tcPr>
          <w:p w14:paraId="617E6503"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17 p. </w:t>
            </w:r>
            <w:proofErr w:type="gramStart"/>
            <w:r w:rsidRPr="003F3473">
              <w:rPr>
                <w:rFonts w:cs="Arial"/>
                <w:sz w:val="22"/>
                <w:szCs w:val="22"/>
                <w:lang w:val="fr-CA"/>
              </w:rPr>
              <w:t>100</w:t>
            </w:r>
            <w:proofErr w:type="gramEnd"/>
          </w:p>
        </w:tc>
        <w:tc>
          <w:tcPr>
            <w:tcW w:w="1890" w:type="dxa"/>
            <w:gridSpan w:val="2"/>
            <w:tcBorders>
              <w:bottom w:val="single" w:sz="4" w:space="0" w:color="auto"/>
            </w:tcBorders>
          </w:tcPr>
          <w:p w14:paraId="7D930043"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13 p. </w:t>
            </w:r>
            <w:proofErr w:type="gramStart"/>
            <w:r w:rsidRPr="003F3473">
              <w:rPr>
                <w:rFonts w:cs="Arial"/>
                <w:sz w:val="22"/>
                <w:szCs w:val="22"/>
                <w:lang w:val="fr-CA"/>
              </w:rPr>
              <w:t>100</w:t>
            </w:r>
            <w:proofErr w:type="gramEnd"/>
          </w:p>
        </w:tc>
        <w:tc>
          <w:tcPr>
            <w:tcW w:w="2070" w:type="dxa"/>
            <w:tcBorders>
              <w:bottom w:val="single" w:sz="4" w:space="0" w:color="auto"/>
            </w:tcBorders>
          </w:tcPr>
          <w:p w14:paraId="1CDD3AD3"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14 p. </w:t>
            </w:r>
            <w:proofErr w:type="gramStart"/>
            <w:r w:rsidRPr="003F3473">
              <w:rPr>
                <w:rFonts w:cs="Arial"/>
                <w:sz w:val="22"/>
                <w:szCs w:val="22"/>
                <w:lang w:val="fr-CA"/>
              </w:rPr>
              <w:t>100</w:t>
            </w:r>
            <w:proofErr w:type="gramEnd"/>
          </w:p>
        </w:tc>
      </w:tr>
    </w:tbl>
    <w:p w14:paraId="41780447" w14:textId="3575E885" w:rsidR="00201522" w:rsidRPr="003F3473" w:rsidRDefault="00201522" w:rsidP="003F3473">
      <w:pPr>
        <w:spacing w:after="200" w:line="276" w:lineRule="auto"/>
        <w:rPr>
          <w:rFonts w:cs="Arial"/>
          <w:sz w:val="22"/>
          <w:szCs w:val="22"/>
          <w:lang w:val="fr-CA"/>
        </w:rPr>
      </w:pPr>
    </w:p>
    <w:p w14:paraId="0B425A07" w14:textId="32033E41" w:rsidR="00201522" w:rsidRPr="003F3473" w:rsidRDefault="00201522" w:rsidP="003F3473">
      <w:pPr>
        <w:spacing w:line="276" w:lineRule="auto"/>
        <w:rPr>
          <w:rFonts w:cs="Arial"/>
          <w:sz w:val="22"/>
          <w:szCs w:val="22"/>
          <w:lang w:val="fr-CA"/>
        </w:rPr>
      </w:pPr>
      <w:r w:rsidRPr="003F3473">
        <w:rPr>
          <w:rFonts w:cs="Arial"/>
          <w:sz w:val="22"/>
          <w:szCs w:val="22"/>
          <w:lang w:val="fr-CA"/>
        </w:rPr>
        <w:t>Tableau 8</w:t>
      </w:r>
    </w:p>
    <w:p w14:paraId="0B846EF3" w14:textId="77777777" w:rsidR="00201522" w:rsidRPr="003F3473" w:rsidRDefault="00201522" w:rsidP="003F3473">
      <w:pPr>
        <w:spacing w:line="276" w:lineRule="auto"/>
        <w:rPr>
          <w:rFonts w:cs="Arial"/>
          <w:i/>
          <w:sz w:val="22"/>
          <w:szCs w:val="22"/>
          <w:lang w:val="fr-CA"/>
        </w:rPr>
      </w:pPr>
      <w:r w:rsidRPr="003F3473">
        <w:rPr>
          <w:rFonts w:cs="Arial"/>
          <w:i/>
          <w:sz w:val="22"/>
          <w:szCs w:val="22"/>
          <w:lang w:val="fr-CA"/>
        </w:rPr>
        <w:t>Connaissance des manuels libres (ML)</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620"/>
        <w:gridCol w:w="2160"/>
        <w:gridCol w:w="1530"/>
      </w:tblGrid>
      <w:tr w:rsidR="000A4497" w:rsidRPr="003F3473" w14:paraId="76BA7877" w14:textId="77777777" w:rsidTr="000A4497">
        <w:tc>
          <w:tcPr>
            <w:tcW w:w="4338" w:type="dxa"/>
            <w:tcBorders>
              <w:top w:val="single" w:sz="4" w:space="0" w:color="auto"/>
            </w:tcBorders>
          </w:tcPr>
          <w:p w14:paraId="72A120CA" w14:textId="77777777" w:rsidR="00201522" w:rsidRPr="003F3473" w:rsidRDefault="00201522" w:rsidP="003F3473">
            <w:pPr>
              <w:spacing w:line="276" w:lineRule="auto"/>
              <w:rPr>
                <w:rFonts w:cs="Arial"/>
                <w:sz w:val="22"/>
                <w:szCs w:val="22"/>
                <w:u w:val="single"/>
                <w:lang w:val="fr-CA"/>
              </w:rPr>
            </w:pPr>
          </w:p>
        </w:tc>
        <w:tc>
          <w:tcPr>
            <w:tcW w:w="1620" w:type="dxa"/>
            <w:tcBorders>
              <w:top w:val="single" w:sz="4" w:space="0" w:color="auto"/>
            </w:tcBorders>
          </w:tcPr>
          <w:p w14:paraId="2A73CE49" w14:textId="77777777" w:rsidR="00201522" w:rsidRPr="003F3473" w:rsidRDefault="00201522" w:rsidP="003F3473">
            <w:pPr>
              <w:spacing w:line="276" w:lineRule="auto"/>
              <w:rPr>
                <w:rFonts w:cs="Arial"/>
                <w:sz w:val="22"/>
                <w:szCs w:val="22"/>
                <w:u w:val="single"/>
                <w:lang w:val="fr-CA"/>
              </w:rPr>
            </w:pPr>
          </w:p>
        </w:tc>
        <w:tc>
          <w:tcPr>
            <w:tcW w:w="2160" w:type="dxa"/>
            <w:tcBorders>
              <w:top w:val="single" w:sz="4" w:space="0" w:color="auto"/>
            </w:tcBorders>
          </w:tcPr>
          <w:p w14:paraId="37BD8563" w14:textId="77777777" w:rsidR="00201522" w:rsidRPr="003F3473" w:rsidRDefault="00201522" w:rsidP="003F3473">
            <w:pPr>
              <w:spacing w:line="276" w:lineRule="auto"/>
              <w:rPr>
                <w:rFonts w:cs="Arial"/>
                <w:sz w:val="22"/>
                <w:szCs w:val="22"/>
                <w:u w:val="single"/>
                <w:lang w:val="fr-CA"/>
              </w:rPr>
            </w:pPr>
          </w:p>
        </w:tc>
        <w:tc>
          <w:tcPr>
            <w:tcW w:w="1530" w:type="dxa"/>
            <w:tcBorders>
              <w:top w:val="single" w:sz="4" w:space="0" w:color="auto"/>
            </w:tcBorders>
          </w:tcPr>
          <w:p w14:paraId="7CB2E9A6" w14:textId="77777777" w:rsidR="00201522" w:rsidRPr="003F3473" w:rsidRDefault="00201522" w:rsidP="003F3473">
            <w:pPr>
              <w:spacing w:line="276" w:lineRule="auto"/>
              <w:rPr>
                <w:rFonts w:cs="Arial"/>
                <w:sz w:val="22"/>
                <w:szCs w:val="22"/>
                <w:u w:val="single"/>
                <w:lang w:val="fr-CA"/>
              </w:rPr>
            </w:pPr>
          </w:p>
        </w:tc>
      </w:tr>
      <w:tr w:rsidR="000A4497" w:rsidRPr="003F3473" w14:paraId="56DCB435" w14:textId="77777777" w:rsidTr="000A4497">
        <w:trPr>
          <w:trHeight w:val="387"/>
        </w:trPr>
        <w:tc>
          <w:tcPr>
            <w:tcW w:w="4338" w:type="dxa"/>
          </w:tcPr>
          <w:p w14:paraId="6AAC7479" w14:textId="77777777" w:rsidR="00201522" w:rsidRPr="003F3473" w:rsidRDefault="00201522" w:rsidP="003F3473">
            <w:pPr>
              <w:spacing w:line="276" w:lineRule="auto"/>
              <w:rPr>
                <w:rFonts w:cs="Arial"/>
                <w:sz w:val="22"/>
                <w:szCs w:val="22"/>
                <w:u w:val="single"/>
                <w:lang w:val="fr-CA"/>
              </w:rPr>
            </w:pPr>
            <w:r w:rsidRPr="003F3473">
              <w:rPr>
                <w:rFonts w:cs="Arial"/>
                <w:sz w:val="22"/>
                <w:szCs w:val="22"/>
                <w:u w:val="single"/>
                <w:lang w:val="fr-CA"/>
              </w:rPr>
              <w:t>Énoncé</w:t>
            </w:r>
          </w:p>
        </w:tc>
        <w:tc>
          <w:tcPr>
            <w:tcW w:w="1620" w:type="dxa"/>
          </w:tcPr>
          <w:p w14:paraId="74FD40E9" w14:textId="77777777" w:rsidR="00201522" w:rsidRPr="003F3473" w:rsidRDefault="00201522" w:rsidP="003F3473">
            <w:pPr>
              <w:spacing w:line="276" w:lineRule="auto"/>
              <w:jc w:val="right"/>
              <w:rPr>
                <w:rFonts w:cs="Arial"/>
                <w:i/>
                <w:sz w:val="22"/>
                <w:szCs w:val="22"/>
                <w:u w:val="single"/>
                <w:lang w:val="fr-CA"/>
              </w:rPr>
            </w:pPr>
            <w:r w:rsidRPr="003F3473">
              <w:rPr>
                <w:rFonts w:cs="Arial"/>
                <w:sz w:val="22"/>
                <w:szCs w:val="22"/>
                <w:u w:val="single"/>
                <w:lang w:val="fr-CA"/>
              </w:rPr>
              <w:t>Collège</w:t>
            </w:r>
          </w:p>
        </w:tc>
        <w:tc>
          <w:tcPr>
            <w:tcW w:w="2160" w:type="dxa"/>
          </w:tcPr>
          <w:p w14:paraId="32B02D9F" w14:textId="77777777" w:rsidR="00201522" w:rsidRPr="003F3473" w:rsidRDefault="00201522" w:rsidP="003F3473">
            <w:pPr>
              <w:spacing w:line="276" w:lineRule="auto"/>
              <w:jc w:val="right"/>
              <w:rPr>
                <w:rFonts w:cs="Arial"/>
                <w:i/>
                <w:sz w:val="22"/>
                <w:szCs w:val="22"/>
                <w:u w:val="single"/>
                <w:lang w:val="fr-CA"/>
              </w:rPr>
            </w:pPr>
            <w:r w:rsidRPr="003F3473">
              <w:rPr>
                <w:rFonts w:cs="Arial"/>
                <w:sz w:val="22"/>
                <w:szCs w:val="22"/>
                <w:u w:val="single"/>
                <w:lang w:val="fr-CA"/>
              </w:rPr>
              <w:t xml:space="preserve">Université </w:t>
            </w:r>
          </w:p>
        </w:tc>
        <w:tc>
          <w:tcPr>
            <w:tcW w:w="1530" w:type="dxa"/>
          </w:tcPr>
          <w:p w14:paraId="2BD2F3B8" w14:textId="77777777" w:rsidR="00201522" w:rsidRPr="003F3473" w:rsidRDefault="00201522" w:rsidP="003F3473">
            <w:pPr>
              <w:spacing w:line="276" w:lineRule="auto"/>
              <w:jc w:val="right"/>
              <w:rPr>
                <w:rFonts w:cs="Arial"/>
                <w:sz w:val="22"/>
                <w:szCs w:val="22"/>
                <w:u w:val="single"/>
                <w:lang w:val="fr-CA"/>
              </w:rPr>
            </w:pPr>
            <w:r w:rsidRPr="003F3473">
              <w:rPr>
                <w:rFonts w:cs="Arial"/>
                <w:sz w:val="22"/>
                <w:szCs w:val="22"/>
                <w:u w:val="single"/>
                <w:lang w:val="fr-CA"/>
              </w:rPr>
              <w:t xml:space="preserve">Ensemble </w:t>
            </w:r>
          </w:p>
        </w:tc>
      </w:tr>
      <w:tr w:rsidR="000A4497" w:rsidRPr="003F3473" w14:paraId="6663863B" w14:textId="77777777" w:rsidTr="000A4497">
        <w:tc>
          <w:tcPr>
            <w:tcW w:w="4338" w:type="dxa"/>
          </w:tcPr>
          <w:p w14:paraId="6BFA3157"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Je ne connais pas les ML</w:t>
            </w:r>
            <w:r w:rsidRPr="003F3473">
              <w:rPr>
                <w:rFonts w:cs="Arial"/>
                <w:sz w:val="22"/>
                <w:szCs w:val="22"/>
                <w:highlight w:val="cyan"/>
                <w:lang w:val="fr-CA"/>
              </w:rPr>
              <w:t xml:space="preserve"> </w:t>
            </w:r>
          </w:p>
        </w:tc>
        <w:tc>
          <w:tcPr>
            <w:tcW w:w="1620" w:type="dxa"/>
          </w:tcPr>
          <w:p w14:paraId="7843B982"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28 p. </w:t>
            </w:r>
            <w:proofErr w:type="gramStart"/>
            <w:r w:rsidRPr="003F3473">
              <w:rPr>
                <w:rFonts w:cs="Arial"/>
                <w:sz w:val="22"/>
                <w:szCs w:val="22"/>
                <w:lang w:val="fr-CA"/>
              </w:rPr>
              <w:t>100</w:t>
            </w:r>
            <w:proofErr w:type="gramEnd"/>
          </w:p>
        </w:tc>
        <w:tc>
          <w:tcPr>
            <w:tcW w:w="2160" w:type="dxa"/>
          </w:tcPr>
          <w:p w14:paraId="5930A770"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29 p. </w:t>
            </w:r>
            <w:proofErr w:type="gramStart"/>
            <w:r w:rsidRPr="003F3473">
              <w:rPr>
                <w:rFonts w:cs="Arial"/>
                <w:sz w:val="22"/>
                <w:szCs w:val="22"/>
                <w:lang w:val="fr-CA"/>
              </w:rPr>
              <w:t>100</w:t>
            </w:r>
            <w:proofErr w:type="gramEnd"/>
          </w:p>
        </w:tc>
        <w:tc>
          <w:tcPr>
            <w:tcW w:w="1530" w:type="dxa"/>
          </w:tcPr>
          <w:p w14:paraId="3A944D3A"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31 p. </w:t>
            </w:r>
            <w:proofErr w:type="gramStart"/>
            <w:r w:rsidRPr="003F3473">
              <w:rPr>
                <w:rFonts w:cs="Arial"/>
                <w:sz w:val="22"/>
                <w:szCs w:val="22"/>
                <w:lang w:val="fr-CA"/>
              </w:rPr>
              <w:t>100</w:t>
            </w:r>
            <w:proofErr w:type="gramEnd"/>
          </w:p>
        </w:tc>
      </w:tr>
      <w:tr w:rsidR="000A4497" w:rsidRPr="003F3473" w14:paraId="521C49D0" w14:textId="77777777" w:rsidTr="000A4497">
        <w:tc>
          <w:tcPr>
            <w:tcW w:w="4338" w:type="dxa"/>
          </w:tcPr>
          <w:p w14:paraId="13216F4F"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J’ai entendu parler des ML, mais je n’en connais pas grand-chose</w:t>
            </w:r>
            <w:r w:rsidRPr="003F3473">
              <w:rPr>
                <w:rFonts w:cs="Arial"/>
                <w:sz w:val="22"/>
                <w:szCs w:val="22"/>
                <w:highlight w:val="cyan"/>
                <w:lang w:val="fr-CA"/>
              </w:rPr>
              <w:t xml:space="preserve"> </w:t>
            </w:r>
          </w:p>
        </w:tc>
        <w:tc>
          <w:tcPr>
            <w:tcW w:w="1620" w:type="dxa"/>
          </w:tcPr>
          <w:p w14:paraId="04B7F66E"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15 p. </w:t>
            </w:r>
            <w:proofErr w:type="gramStart"/>
            <w:r w:rsidRPr="003F3473">
              <w:rPr>
                <w:rFonts w:cs="Arial"/>
                <w:sz w:val="22"/>
                <w:szCs w:val="22"/>
                <w:lang w:val="fr-CA"/>
              </w:rPr>
              <w:t>100</w:t>
            </w:r>
            <w:proofErr w:type="gramEnd"/>
          </w:p>
        </w:tc>
        <w:tc>
          <w:tcPr>
            <w:tcW w:w="2160" w:type="dxa"/>
          </w:tcPr>
          <w:p w14:paraId="20758D70"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18 p. </w:t>
            </w:r>
            <w:proofErr w:type="gramStart"/>
            <w:r w:rsidRPr="003F3473">
              <w:rPr>
                <w:rFonts w:cs="Arial"/>
                <w:sz w:val="22"/>
                <w:szCs w:val="22"/>
                <w:lang w:val="fr-CA"/>
              </w:rPr>
              <w:t>100</w:t>
            </w:r>
            <w:proofErr w:type="gramEnd"/>
          </w:p>
        </w:tc>
        <w:tc>
          <w:tcPr>
            <w:tcW w:w="1530" w:type="dxa"/>
          </w:tcPr>
          <w:p w14:paraId="58BFD35C"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19 p. </w:t>
            </w:r>
            <w:proofErr w:type="gramStart"/>
            <w:r w:rsidRPr="003F3473">
              <w:rPr>
                <w:rFonts w:cs="Arial"/>
                <w:sz w:val="22"/>
                <w:szCs w:val="22"/>
                <w:lang w:val="fr-CA"/>
              </w:rPr>
              <w:t>100</w:t>
            </w:r>
            <w:proofErr w:type="gramEnd"/>
          </w:p>
        </w:tc>
      </w:tr>
      <w:tr w:rsidR="000A4497" w:rsidRPr="003F3473" w14:paraId="620CA19B" w14:textId="77777777" w:rsidTr="000A4497">
        <w:tc>
          <w:tcPr>
            <w:tcW w:w="4338" w:type="dxa"/>
            <w:tcBorders>
              <w:bottom w:val="single" w:sz="4" w:space="0" w:color="auto"/>
            </w:tcBorders>
          </w:tcPr>
          <w:p w14:paraId="22487ECA"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Je connais un peu les ML, mais je ne sais pas trop comment les utiliser</w:t>
            </w:r>
            <w:r w:rsidRPr="003F3473">
              <w:rPr>
                <w:rFonts w:cs="Arial"/>
                <w:sz w:val="22"/>
                <w:szCs w:val="22"/>
                <w:highlight w:val="cyan"/>
                <w:lang w:val="fr-CA"/>
              </w:rPr>
              <w:t xml:space="preserve"> </w:t>
            </w:r>
          </w:p>
          <w:p w14:paraId="5234D722"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Je connais les ML et certaines de leurs utilisations</w:t>
            </w:r>
            <w:r w:rsidRPr="003F3473">
              <w:rPr>
                <w:rFonts w:cs="Arial"/>
                <w:sz w:val="22"/>
                <w:szCs w:val="22"/>
                <w:highlight w:val="cyan"/>
                <w:lang w:val="fr-CA"/>
              </w:rPr>
              <w:t xml:space="preserve"> </w:t>
            </w:r>
          </w:p>
          <w:p w14:paraId="502E25B1" w14:textId="77777777" w:rsidR="00201522" w:rsidRPr="003F3473" w:rsidRDefault="00201522" w:rsidP="003F3473">
            <w:pPr>
              <w:spacing w:line="276" w:lineRule="auto"/>
              <w:rPr>
                <w:rFonts w:cs="Arial"/>
                <w:sz w:val="22"/>
                <w:szCs w:val="22"/>
                <w:lang w:val="fr-CA"/>
              </w:rPr>
            </w:pPr>
            <w:r w:rsidRPr="003F3473">
              <w:rPr>
                <w:rFonts w:cs="Arial"/>
                <w:sz w:val="22"/>
                <w:szCs w:val="22"/>
                <w:lang w:val="fr-CA"/>
              </w:rPr>
              <w:t>Je connais très bien les ML et je les utilise dans mes cours</w:t>
            </w:r>
            <w:r w:rsidRPr="003F3473">
              <w:rPr>
                <w:rFonts w:cs="Arial"/>
                <w:sz w:val="22"/>
                <w:szCs w:val="22"/>
                <w:highlight w:val="cyan"/>
                <w:lang w:val="fr-CA"/>
              </w:rPr>
              <w:t xml:space="preserve"> </w:t>
            </w:r>
          </w:p>
        </w:tc>
        <w:tc>
          <w:tcPr>
            <w:tcW w:w="1620" w:type="dxa"/>
            <w:tcBorders>
              <w:bottom w:val="single" w:sz="4" w:space="0" w:color="auto"/>
            </w:tcBorders>
          </w:tcPr>
          <w:p w14:paraId="1568D830"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17 p. 100</w:t>
            </w:r>
          </w:p>
          <w:p w14:paraId="723A5797" w14:textId="77777777" w:rsidR="00201522" w:rsidRPr="003F3473" w:rsidRDefault="00201522" w:rsidP="003F3473">
            <w:pPr>
              <w:spacing w:line="276" w:lineRule="auto"/>
              <w:jc w:val="right"/>
              <w:rPr>
                <w:rFonts w:cs="Arial"/>
                <w:sz w:val="22"/>
                <w:szCs w:val="22"/>
                <w:lang w:val="fr-CA"/>
              </w:rPr>
            </w:pPr>
          </w:p>
          <w:p w14:paraId="433F37DD"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26 p. 100</w:t>
            </w:r>
          </w:p>
          <w:p w14:paraId="6B4EE470" w14:textId="77777777" w:rsidR="00201522" w:rsidRPr="003F3473" w:rsidRDefault="00201522" w:rsidP="003F3473">
            <w:pPr>
              <w:spacing w:line="276" w:lineRule="auto"/>
              <w:jc w:val="right"/>
              <w:rPr>
                <w:rFonts w:cs="Arial"/>
                <w:sz w:val="22"/>
                <w:szCs w:val="22"/>
                <w:lang w:val="fr-CA"/>
              </w:rPr>
            </w:pPr>
          </w:p>
          <w:p w14:paraId="4C9E7DA5"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14 p. </w:t>
            </w:r>
            <w:proofErr w:type="gramStart"/>
            <w:r w:rsidRPr="003F3473">
              <w:rPr>
                <w:rFonts w:cs="Arial"/>
                <w:sz w:val="22"/>
                <w:szCs w:val="22"/>
                <w:lang w:val="fr-CA"/>
              </w:rPr>
              <w:t>100</w:t>
            </w:r>
            <w:proofErr w:type="gramEnd"/>
          </w:p>
        </w:tc>
        <w:tc>
          <w:tcPr>
            <w:tcW w:w="2160" w:type="dxa"/>
            <w:tcBorders>
              <w:bottom w:val="single" w:sz="4" w:space="0" w:color="auto"/>
            </w:tcBorders>
          </w:tcPr>
          <w:p w14:paraId="7746FE93"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15 p. 100</w:t>
            </w:r>
          </w:p>
          <w:p w14:paraId="79A15339" w14:textId="77777777" w:rsidR="00201522" w:rsidRPr="003F3473" w:rsidRDefault="00201522" w:rsidP="003F3473">
            <w:pPr>
              <w:spacing w:line="276" w:lineRule="auto"/>
              <w:jc w:val="right"/>
              <w:rPr>
                <w:rFonts w:cs="Arial"/>
                <w:sz w:val="22"/>
                <w:szCs w:val="22"/>
                <w:lang w:val="fr-CA"/>
              </w:rPr>
            </w:pPr>
          </w:p>
          <w:p w14:paraId="3D029B6E"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18 p. 100</w:t>
            </w:r>
          </w:p>
          <w:p w14:paraId="2811B031" w14:textId="77777777" w:rsidR="00201522" w:rsidRPr="003F3473" w:rsidRDefault="00201522" w:rsidP="003F3473">
            <w:pPr>
              <w:spacing w:line="276" w:lineRule="auto"/>
              <w:jc w:val="right"/>
              <w:rPr>
                <w:rFonts w:cs="Arial"/>
                <w:sz w:val="22"/>
                <w:szCs w:val="22"/>
                <w:lang w:val="fr-CA"/>
              </w:rPr>
            </w:pPr>
          </w:p>
          <w:p w14:paraId="49A10A7D"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9 p. </w:t>
            </w:r>
            <w:proofErr w:type="gramStart"/>
            <w:r w:rsidRPr="003F3473">
              <w:rPr>
                <w:rFonts w:cs="Arial"/>
                <w:sz w:val="22"/>
                <w:szCs w:val="22"/>
                <w:lang w:val="fr-CA"/>
              </w:rPr>
              <w:t>100</w:t>
            </w:r>
            <w:proofErr w:type="gramEnd"/>
          </w:p>
        </w:tc>
        <w:tc>
          <w:tcPr>
            <w:tcW w:w="1530" w:type="dxa"/>
            <w:tcBorders>
              <w:bottom w:val="single" w:sz="4" w:space="0" w:color="auto"/>
            </w:tcBorders>
          </w:tcPr>
          <w:p w14:paraId="421C2A36"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17 p. 100</w:t>
            </w:r>
          </w:p>
          <w:p w14:paraId="4D8C3A6D" w14:textId="77777777" w:rsidR="00201522" w:rsidRPr="003F3473" w:rsidRDefault="00201522" w:rsidP="003F3473">
            <w:pPr>
              <w:spacing w:line="276" w:lineRule="auto"/>
              <w:jc w:val="right"/>
              <w:rPr>
                <w:rFonts w:cs="Arial"/>
                <w:sz w:val="22"/>
                <w:szCs w:val="22"/>
                <w:lang w:val="fr-CA"/>
              </w:rPr>
            </w:pPr>
          </w:p>
          <w:p w14:paraId="17AA3527"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21 p. 100</w:t>
            </w:r>
          </w:p>
          <w:p w14:paraId="77C5CC91" w14:textId="77777777" w:rsidR="00201522" w:rsidRPr="003F3473" w:rsidRDefault="00201522" w:rsidP="003F3473">
            <w:pPr>
              <w:spacing w:line="276" w:lineRule="auto"/>
              <w:jc w:val="right"/>
              <w:rPr>
                <w:rFonts w:cs="Arial"/>
                <w:sz w:val="22"/>
                <w:szCs w:val="22"/>
                <w:lang w:val="fr-CA"/>
              </w:rPr>
            </w:pPr>
          </w:p>
          <w:p w14:paraId="7A45C7BD" w14:textId="77777777" w:rsidR="00201522" w:rsidRPr="003F3473" w:rsidRDefault="00201522" w:rsidP="003F3473">
            <w:pPr>
              <w:spacing w:line="276" w:lineRule="auto"/>
              <w:jc w:val="right"/>
              <w:rPr>
                <w:rFonts w:cs="Arial"/>
                <w:sz w:val="22"/>
                <w:szCs w:val="22"/>
                <w:lang w:val="fr-CA"/>
              </w:rPr>
            </w:pPr>
            <w:r w:rsidRPr="003F3473">
              <w:rPr>
                <w:rFonts w:cs="Arial"/>
                <w:sz w:val="22"/>
                <w:szCs w:val="22"/>
                <w:lang w:val="fr-CA"/>
              </w:rPr>
              <w:t xml:space="preserve">11 p. </w:t>
            </w:r>
            <w:proofErr w:type="gramStart"/>
            <w:r w:rsidRPr="003F3473">
              <w:rPr>
                <w:rFonts w:cs="Arial"/>
                <w:sz w:val="22"/>
                <w:szCs w:val="22"/>
                <w:lang w:val="fr-CA"/>
              </w:rPr>
              <w:t>100</w:t>
            </w:r>
            <w:proofErr w:type="gramEnd"/>
          </w:p>
        </w:tc>
      </w:tr>
    </w:tbl>
    <w:p w14:paraId="54011C6D" w14:textId="085A32AF" w:rsidR="004C2926" w:rsidRPr="003F3473" w:rsidRDefault="004C2926" w:rsidP="003F3473">
      <w:pPr>
        <w:spacing w:line="276" w:lineRule="auto"/>
        <w:rPr>
          <w:rFonts w:cs="Arial"/>
          <w:sz w:val="22"/>
          <w:szCs w:val="22"/>
        </w:rPr>
      </w:pPr>
    </w:p>
    <w:p w14:paraId="778C8E65" w14:textId="77777777" w:rsidR="00201522" w:rsidRPr="003F3473" w:rsidRDefault="00201522" w:rsidP="003F3473">
      <w:pPr>
        <w:spacing w:line="276" w:lineRule="auto"/>
        <w:rPr>
          <w:rFonts w:cs="Arial"/>
          <w:sz w:val="22"/>
          <w:szCs w:val="22"/>
          <w:lang w:val="fr-CA"/>
        </w:rPr>
      </w:pPr>
      <w:bookmarkStart w:id="61" w:name="_Toc391206644"/>
      <w:r w:rsidRPr="003F3473">
        <w:rPr>
          <w:rFonts w:cs="Arial"/>
          <w:sz w:val="22"/>
          <w:szCs w:val="22"/>
          <w:lang w:val="fr-CA"/>
        </w:rPr>
        <w:t>Tableau 9</w:t>
      </w:r>
    </w:p>
    <w:p w14:paraId="663FBFEF" w14:textId="77777777" w:rsidR="00201522" w:rsidRPr="003F3473" w:rsidRDefault="00201522" w:rsidP="003F3473">
      <w:pPr>
        <w:spacing w:line="276" w:lineRule="auto"/>
        <w:rPr>
          <w:rFonts w:cs="Arial"/>
          <w:i/>
          <w:sz w:val="22"/>
          <w:szCs w:val="22"/>
          <w:lang w:val="fr-CA"/>
        </w:rPr>
      </w:pPr>
      <w:r w:rsidRPr="003F3473">
        <w:rPr>
          <w:rFonts w:cs="Arial"/>
          <w:i/>
          <w:sz w:val="22"/>
          <w:szCs w:val="22"/>
          <w:lang w:val="fr-CA"/>
        </w:rPr>
        <w:t>Connaissance du droit d’auteur et des licences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800"/>
        <w:gridCol w:w="1710"/>
        <w:gridCol w:w="1530"/>
      </w:tblGrid>
      <w:tr w:rsidR="000B0215" w:rsidRPr="003F3473" w14:paraId="3EF5B595" w14:textId="77777777" w:rsidTr="000B0215">
        <w:tc>
          <w:tcPr>
            <w:tcW w:w="4608" w:type="dxa"/>
            <w:tcBorders>
              <w:top w:val="single" w:sz="4" w:space="0" w:color="auto"/>
            </w:tcBorders>
          </w:tcPr>
          <w:p w14:paraId="36B32EC8" w14:textId="77777777" w:rsidR="00201522" w:rsidRPr="003F3473" w:rsidRDefault="00201522" w:rsidP="003F3473">
            <w:pPr>
              <w:spacing w:line="276" w:lineRule="auto"/>
              <w:rPr>
                <w:rFonts w:cs="Arial"/>
                <w:sz w:val="22"/>
                <w:szCs w:val="22"/>
                <w:u w:val="single"/>
                <w:lang w:val="fr-CA"/>
              </w:rPr>
            </w:pPr>
          </w:p>
        </w:tc>
        <w:tc>
          <w:tcPr>
            <w:tcW w:w="1800" w:type="dxa"/>
            <w:tcBorders>
              <w:top w:val="single" w:sz="4" w:space="0" w:color="auto"/>
            </w:tcBorders>
          </w:tcPr>
          <w:p w14:paraId="13168B45" w14:textId="77777777" w:rsidR="00201522" w:rsidRPr="003F3473" w:rsidRDefault="00201522" w:rsidP="003F3473">
            <w:pPr>
              <w:spacing w:line="276" w:lineRule="auto"/>
              <w:rPr>
                <w:rFonts w:cs="Arial"/>
                <w:sz w:val="22"/>
                <w:szCs w:val="22"/>
                <w:u w:val="single"/>
                <w:lang w:val="fr-CA"/>
              </w:rPr>
            </w:pPr>
          </w:p>
        </w:tc>
        <w:tc>
          <w:tcPr>
            <w:tcW w:w="1710" w:type="dxa"/>
            <w:tcBorders>
              <w:top w:val="single" w:sz="4" w:space="0" w:color="auto"/>
            </w:tcBorders>
          </w:tcPr>
          <w:p w14:paraId="62E99D06" w14:textId="77777777" w:rsidR="00201522" w:rsidRPr="003F3473" w:rsidRDefault="00201522" w:rsidP="003F3473">
            <w:pPr>
              <w:spacing w:line="276" w:lineRule="auto"/>
              <w:rPr>
                <w:rFonts w:cs="Arial"/>
                <w:sz w:val="22"/>
                <w:szCs w:val="22"/>
                <w:u w:val="single"/>
                <w:lang w:val="fr-CA"/>
              </w:rPr>
            </w:pPr>
          </w:p>
        </w:tc>
        <w:tc>
          <w:tcPr>
            <w:tcW w:w="1530" w:type="dxa"/>
            <w:tcBorders>
              <w:top w:val="single" w:sz="4" w:space="0" w:color="auto"/>
            </w:tcBorders>
          </w:tcPr>
          <w:p w14:paraId="3739C98B" w14:textId="77777777" w:rsidR="00201522" w:rsidRPr="003F3473" w:rsidRDefault="00201522" w:rsidP="003F3473">
            <w:pPr>
              <w:spacing w:line="276" w:lineRule="auto"/>
              <w:rPr>
                <w:rFonts w:cs="Arial"/>
                <w:sz w:val="22"/>
                <w:szCs w:val="22"/>
                <w:u w:val="single"/>
                <w:lang w:val="fr-CA"/>
              </w:rPr>
            </w:pPr>
          </w:p>
        </w:tc>
      </w:tr>
      <w:tr w:rsidR="000B0215" w:rsidRPr="003F3473" w14:paraId="3B3C64B5" w14:textId="77777777" w:rsidTr="000B0215">
        <w:trPr>
          <w:trHeight w:val="738"/>
        </w:trPr>
        <w:tc>
          <w:tcPr>
            <w:tcW w:w="4608" w:type="dxa"/>
          </w:tcPr>
          <w:p w14:paraId="7343F808" w14:textId="77777777" w:rsidR="00201522" w:rsidRPr="003F3473" w:rsidRDefault="00201522" w:rsidP="003F3473">
            <w:pPr>
              <w:spacing w:line="276" w:lineRule="auto"/>
              <w:rPr>
                <w:rFonts w:cs="Arial"/>
                <w:sz w:val="22"/>
                <w:szCs w:val="22"/>
                <w:u w:val="single"/>
                <w:lang w:val="fr-CA"/>
              </w:rPr>
            </w:pPr>
            <w:r w:rsidRPr="003F3473">
              <w:rPr>
                <w:rFonts w:cs="Arial"/>
                <w:sz w:val="22"/>
                <w:szCs w:val="22"/>
                <w:u w:val="single"/>
                <w:lang w:val="fr-CA"/>
              </w:rPr>
              <w:t>Élément</w:t>
            </w:r>
          </w:p>
        </w:tc>
        <w:tc>
          <w:tcPr>
            <w:tcW w:w="1800" w:type="dxa"/>
          </w:tcPr>
          <w:p w14:paraId="118F421F" w14:textId="77777777" w:rsidR="00201522" w:rsidRPr="003F3473" w:rsidRDefault="00201522" w:rsidP="00F91827">
            <w:pPr>
              <w:spacing w:line="276" w:lineRule="auto"/>
              <w:jc w:val="right"/>
              <w:rPr>
                <w:rFonts w:cs="Arial"/>
                <w:i/>
                <w:sz w:val="22"/>
                <w:szCs w:val="22"/>
                <w:u w:val="single"/>
                <w:lang w:val="fr-CA"/>
              </w:rPr>
            </w:pPr>
            <w:r w:rsidRPr="003F3473">
              <w:rPr>
                <w:rFonts w:cs="Arial"/>
                <w:sz w:val="22"/>
                <w:szCs w:val="22"/>
                <w:u w:val="single"/>
                <w:lang w:val="fr-CA"/>
              </w:rPr>
              <w:t>Moyenne collégiale</w:t>
            </w:r>
          </w:p>
        </w:tc>
        <w:tc>
          <w:tcPr>
            <w:tcW w:w="1710" w:type="dxa"/>
          </w:tcPr>
          <w:p w14:paraId="3FE85270" w14:textId="77777777" w:rsidR="00201522" w:rsidRPr="003F3473" w:rsidRDefault="00201522" w:rsidP="00F91827">
            <w:pPr>
              <w:spacing w:line="276" w:lineRule="auto"/>
              <w:jc w:val="right"/>
              <w:rPr>
                <w:rFonts w:cs="Arial"/>
                <w:i/>
                <w:sz w:val="22"/>
                <w:szCs w:val="22"/>
                <w:u w:val="single"/>
                <w:lang w:val="fr-CA"/>
              </w:rPr>
            </w:pPr>
            <w:r w:rsidRPr="003F3473">
              <w:rPr>
                <w:rFonts w:cs="Arial"/>
                <w:sz w:val="22"/>
                <w:szCs w:val="22"/>
                <w:u w:val="single"/>
                <w:lang w:val="fr-CA"/>
              </w:rPr>
              <w:t>Moyenne universitaire</w:t>
            </w:r>
          </w:p>
        </w:tc>
        <w:tc>
          <w:tcPr>
            <w:tcW w:w="1530" w:type="dxa"/>
          </w:tcPr>
          <w:p w14:paraId="4EAF6ED9" w14:textId="77777777" w:rsidR="00201522" w:rsidRPr="003F3473" w:rsidRDefault="00201522" w:rsidP="00F91827">
            <w:pPr>
              <w:spacing w:line="276" w:lineRule="auto"/>
              <w:jc w:val="right"/>
              <w:rPr>
                <w:rFonts w:cs="Arial"/>
                <w:sz w:val="22"/>
                <w:szCs w:val="22"/>
                <w:u w:val="single"/>
                <w:lang w:val="fr-CA"/>
              </w:rPr>
            </w:pPr>
            <w:r w:rsidRPr="003F3473">
              <w:rPr>
                <w:rFonts w:cs="Arial"/>
                <w:sz w:val="22"/>
                <w:szCs w:val="22"/>
                <w:u w:val="single"/>
                <w:lang w:val="fr-CA"/>
              </w:rPr>
              <w:t>Moyenne combinée</w:t>
            </w:r>
          </w:p>
        </w:tc>
      </w:tr>
      <w:tr w:rsidR="000B0215" w:rsidRPr="003F3473" w14:paraId="40C89638" w14:textId="77777777" w:rsidTr="000B0215">
        <w:tc>
          <w:tcPr>
            <w:tcW w:w="4608" w:type="dxa"/>
          </w:tcPr>
          <w:p w14:paraId="16F0407C" w14:textId="72CBFB27" w:rsidR="00201522" w:rsidRPr="003F3473" w:rsidRDefault="00201522" w:rsidP="003F3473">
            <w:pPr>
              <w:spacing w:line="276" w:lineRule="auto"/>
              <w:rPr>
                <w:rFonts w:cs="Arial"/>
                <w:sz w:val="22"/>
                <w:szCs w:val="22"/>
                <w:lang w:val="fr-CA"/>
              </w:rPr>
            </w:pPr>
            <w:r w:rsidRPr="003F3473">
              <w:rPr>
                <w:rFonts w:cs="Arial"/>
                <w:sz w:val="22"/>
                <w:szCs w:val="22"/>
                <w:lang w:val="fr-CA"/>
              </w:rPr>
              <w:t>Licence du domaine public</w:t>
            </w:r>
          </w:p>
        </w:tc>
        <w:tc>
          <w:tcPr>
            <w:tcW w:w="1800" w:type="dxa"/>
          </w:tcPr>
          <w:p w14:paraId="19E68886" w14:textId="77777777" w:rsidR="00201522" w:rsidRPr="003F3473" w:rsidRDefault="00201522" w:rsidP="00F91827">
            <w:pPr>
              <w:spacing w:line="276" w:lineRule="auto"/>
              <w:jc w:val="right"/>
              <w:rPr>
                <w:rFonts w:cs="Arial"/>
                <w:sz w:val="22"/>
                <w:szCs w:val="22"/>
                <w:lang w:val="fr-CA"/>
              </w:rPr>
            </w:pPr>
            <w:r w:rsidRPr="003F3473">
              <w:rPr>
                <w:rFonts w:cs="Arial"/>
                <w:sz w:val="22"/>
                <w:szCs w:val="22"/>
                <w:lang w:val="fr-CA"/>
              </w:rPr>
              <w:t>2.87</w:t>
            </w:r>
          </w:p>
        </w:tc>
        <w:tc>
          <w:tcPr>
            <w:tcW w:w="1710" w:type="dxa"/>
          </w:tcPr>
          <w:p w14:paraId="3C104E5A" w14:textId="77777777" w:rsidR="00201522" w:rsidRPr="003F3473" w:rsidRDefault="00201522" w:rsidP="00F91827">
            <w:pPr>
              <w:spacing w:line="276" w:lineRule="auto"/>
              <w:jc w:val="right"/>
              <w:rPr>
                <w:rFonts w:cs="Arial"/>
                <w:sz w:val="22"/>
                <w:szCs w:val="22"/>
                <w:lang w:val="fr-CA"/>
              </w:rPr>
            </w:pPr>
            <w:r w:rsidRPr="003F3473">
              <w:rPr>
                <w:rFonts w:cs="Arial"/>
                <w:sz w:val="22"/>
                <w:szCs w:val="22"/>
                <w:lang w:val="fr-CA"/>
              </w:rPr>
              <w:t>2.92</w:t>
            </w:r>
          </w:p>
        </w:tc>
        <w:tc>
          <w:tcPr>
            <w:tcW w:w="1530" w:type="dxa"/>
          </w:tcPr>
          <w:p w14:paraId="589AAC15" w14:textId="77777777" w:rsidR="00201522" w:rsidRPr="003F3473" w:rsidRDefault="00201522" w:rsidP="00F91827">
            <w:pPr>
              <w:spacing w:line="276" w:lineRule="auto"/>
              <w:jc w:val="right"/>
              <w:rPr>
                <w:rFonts w:cs="Arial"/>
                <w:sz w:val="22"/>
                <w:szCs w:val="22"/>
                <w:lang w:val="fr-CA"/>
              </w:rPr>
            </w:pPr>
            <w:r w:rsidRPr="003F3473">
              <w:rPr>
                <w:rFonts w:cs="Arial"/>
                <w:sz w:val="22"/>
                <w:szCs w:val="22"/>
                <w:lang w:val="fr-CA"/>
              </w:rPr>
              <w:t>2.91</w:t>
            </w:r>
          </w:p>
        </w:tc>
      </w:tr>
      <w:tr w:rsidR="000B0215" w:rsidRPr="003F3473" w14:paraId="6BD09091" w14:textId="77777777" w:rsidTr="000B0215">
        <w:tc>
          <w:tcPr>
            <w:tcW w:w="4608" w:type="dxa"/>
          </w:tcPr>
          <w:p w14:paraId="6A37AE18" w14:textId="166EFD7C" w:rsidR="00201522" w:rsidRPr="003F3473" w:rsidRDefault="00201522" w:rsidP="003F3473">
            <w:pPr>
              <w:spacing w:line="276" w:lineRule="auto"/>
              <w:rPr>
                <w:rFonts w:cs="Arial"/>
                <w:sz w:val="22"/>
                <w:szCs w:val="22"/>
                <w:lang w:val="fr-CA"/>
              </w:rPr>
            </w:pPr>
            <w:r w:rsidRPr="003F3473">
              <w:rPr>
                <w:rFonts w:cs="Arial"/>
                <w:sz w:val="22"/>
                <w:szCs w:val="22"/>
                <w:lang w:val="fr-CA"/>
              </w:rPr>
              <w:t>Droit d’auteur canadien</w:t>
            </w:r>
          </w:p>
        </w:tc>
        <w:tc>
          <w:tcPr>
            <w:tcW w:w="1800" w:type="dxa"/>
          </w:tcPr>
          <w:p w14:paraId="751EC10E" w14:textId="77777777" w:rsidR="00201522" w:rsidRPr="003F3473" w:rsidRDefault="00201522" w:rsidP="00F91827">
            <w:pPr>
              <w:spacing w:line="276" w:lineRule="auto"/>
              <w:jc w:val="right"/>
              <w:rPr>
                <w:rFonts w:cs="Arial"/>
                <w:sz w:val="22"/>
                <w:szCs w:val="22"/>
                <w:lang w:val="fr-CA"/>
              </w:rPr>
            </w:pPr>
            <w:r w:rsidRPr="003F3473">
              <w:rPr>
                <w:rFonts w:cs="Arial"/>
                <w:sz w:val="22"/>
                <w:szCs w:val="22"/>
                <w:lang w:val="fr-CA"/>
              </w:rPr>
              <w:t>2.90</w:t>
            </w:r>
          </w:p>
        </w:tc>
        <w:tc>
          <w:tcPr>
            <w:tcW w:w="1710" w:type="dxa"/>
          </w:tcPr>
          <w:p w14:paraId="37E13D55" w14:textId="77777777" w:rsidR="00201522" w:rsidRPr="003F3473" w:rsidRDefault="00201522" w:rsidP="00F91827">
            <w:pPr>
              <w:spacing w:line="276" w:lineRule="auto"/>
              <w:jc w:val="right"/>
              <w:rPr>
                <w:rFonts w:cs="Arial"/>
                <w:sz w:val="22"/>
                <w:szCs w:val="22"/>
                <w:lang w:val="fr-CA"/>
              </w:rPr>
            </w:pPr>
            <w:r w:rsidRPr="003F3473">
              <w:rPr>
                <w:rFonts w:cs="Arial"/>
                <w:sz w:val="22"/>
                <w:szCs w:val="22"/>
                <w:lang w:val="fr-CA"/>
              </w:rPr>
              <w:t>2.72</w:t>
            </w:r>
          </w:p>
        </w:tc>
        <w:tc>
          <w:tcPr>
            <w:tcW w:w="1530" w:type="dxa"/>
          </w:tcPr>
          <w:p w14:paraId="56FABA79" w14:textId="77777777" w:rsidR="00201522" w:rsidRPr="003F3473" w:rsidRDefault="00201522" w:rsidP="00F91827">
            <w:pPr>
              <w:spacing w:line="276" w:lineRule="auto"/>
              <w:jc w:val="right"/>
              <w:rPr>
                <w:rFonts w:cs="Arial"/>
                <w:sz w:val="22"/>
                <w:szCs w:val="22"/>
                <w:lang w:val="fr-CA"/>
              </w:rPr>
            </w:pPr>
            <w:r w:rsidRPr="003F3473">
              <w:rPr>
                <w:rFonts w:cs="Arial"/>
                <w:sz w:val="22"/>
                <w:szCs w:val="22"/>
                <w:lang w:val="fr-CA"/>
              </w:rPr>
              <w:t>2.76</w:t>
            </w:r>
          </w:p>
        </w:tc>
      </w:tr>
      <w:tr w:rsidR="000B0215" w:rsidRPr="003F3473" w14:paraId="7C4D069A" w14:textId="77777777" w:rsidTr="000B0215">
        <w:tc>
          <w:tcPr>
            <w:tcW w:w="4608" w:type="dxa"/>
            <w:tcBorders>
              <w:bottom w:val="single" w:sz="4" w:space="0" w:color="auto"/>
            </w:tcBorders>
          </w:tcPr>
          <w:p w14:paraId="3B46F7FF" w14:textId="3AFF2A55" w:rsidR="00201522" w:rsidRPr="003F3473" w:rsidRDefault="00201522" w:rsidP="003F3473">
            <w:pPr>
              <w:spacing w:line="276" w:lineRule="auto"/>
              <w:rPr>
                <w:rFonts w:cs="Arial"/>
                <w:sz w:val="22"/>
                <w:szCs w:val="22"/>
                <w:lang w:val="fr-CA"/>
              </w:rPr>
            </w:pPr>
            <w:r w:rsidRPr="003F3473">
              <w:rPr>
                <w:rFonts w:cs="Arial"/>
                <w:sz w:val="22"/>
                <w:szCs w:val="22"/>
                <w:lang w:val="fr-CA"/>
              </w:rPr>
              <w:t>Licences Creative Commons</w:t>
            </w:r>
          </w:p>
        </w:tc>
        <w:tc>
          <w:tcPr>
            <w:tcW w:w="1800" w:type="dxa"/>
            <w:tcBorders>
              <w:bottom w:val="single" w:sz="4" w:space="0" w:color="auto"/>
            </w:tcBorders>
          </w:tcPr>
          <w:p w14:paraId="2CA4CC14" w14:textId="77777777" w:rsidR="00201522" w:rsidRPr="003F3473" w:rsidRDefault="00201522" w:rsidP="00F91827">
            <w:pPr>
              <w:spacing w:line="276" w:lineRule="auto"/>
              <w:jc w:val="right"/>
              <w:rPr>
                <w:rFonts w:cs="Arial"/>
                <w:sz w:val="22"/>
                <w:szCs w:val="22"/>
                <w:lang w:val="fr-CA"/>
              </w:rPr>
            </w:pPr>
            <w:r w:rsidRPr="003F3473">
              <w:rPr>
                <w:rFonts w:cs="Arial"/>
                <w:sz w:val="22"/>
                <w:szCs w:val="22"/>
                <w:lang w:val="fr-CA"/>
              </w:rPr>
              <w:t>2.58</w:t>
            </w:r>
          </w:p>
        </w:tc>
        <w:tc>
          <w:tcPr>
            <w:tcW w:w="1710" w:type="dxa"/>
            <w:tcBorders>
              <w:bottom w:val="single" w:sz="4" w:space="0" w:color="auto"/>
            </w:tcBorders>
          </w:tcPr>
          <w:p w14:paraId="4935D7F5" w14:textId="77777777" w:rsidR="00201522" w:rsidRPr="003F3473" w:rsidRDefault="00201522" w:rsidP="00F91827">
            <w:pPr>
              <w:spacing w:line="276" w:lineRule="auto"/>
              <w:jc w:val="right"/>
              <w:rPr>
                <w:rFonts w:cs="Arial"/>
                <w:sz w:val="22"/>
                <w:szCs w:val="22"/>
                <w:lang w:val="fr-CA"/>
              </w:rPr>
            </w:pPr>
            <w:r w:rsidRPr="003F3473">
              <w:rPr>
                <w:rFonts w:cs="Arial"/>
                <w:sz w:val="22"/>
                <w:szCs w:val="22"/>
                <w:lang w:val="fr-CA"/>
              </w:rPr>
              <w:t>2.61</w:t>
            </w:r>
          </w:p>
        </w:tc>
        <w:tc>
          <w:tcPr>
            <w:tcW w:w="1530" w:type="dxa"/>
            <w:tcBorders>
              <w:bottom w:val="single" w:sz="4" w:space="0" w:color="auto"/>
            </w:tcBorders>
          </w:tcPr>
          <w:p w14:paraId="31AAB0CA" w14:textId="77777777" w:rsidR="00201522" w:rsidRPr="003F3473" w:rsidRDefault="00201522" w:rsidP="00F91827">
            <w:pPr>
              <w:spacing w:line="276" w:lineRule="auto"/>
              <w:jc w:val="right"/>
              <w:rPr>
                <w:rFonts w:cs="Arial"/>
                <w:sz w:val="22"/>
                <w:szCs w:val="22"/>
                <w:lang w:val="fr-CA"/>
              </w:rPr>
            </w:pPr>
            <w:r w:rsidRPr="003F3473">
              <w:rPr>
                <w:rFonts w:cs="Arial"/>
                <w:sz w:val="22"/>
                <w:szCs w:val="22"/>
                <w:lang w:val="fr-CA"/>
              </w:rPr>
              <w:t>2.60</w:t>
            </w:r>
          </w:p>
        </w:tc>
      </w:tr>
    </w:tbl>
    <w:p w14:paraId="598FE208" w14:textId="1CDBD9A6" w:rsidR="001F7628" w:rsidRPr="003F3473" w:rsidRDefault="001F7628" w:rsidP="003F3473">
      <w:pPr>
        <w:spacing w:line="276" w:lineRule="auto"/>
        <w:rPr>
          <w:rStyle w:val="Heading3Char"/>
          <w:rFonts w:ascii="Arial" w:hAnsi="Arial" w:cs="Arial"/>
          <w:bCs w:val="0"/>
          <w:sz w:val="22"/>
          <w:szCs w:val="22"/>
        </w:rPr>
      </w:pPr>
    </w:p>
    <w:p w14:paraId="5C710A82" w14:textId="77777777" w:rsidR="00D55A2C" w:rsidRPr="003F3473" w:rsidRDefault="00D55A2C" w:rsidP="005D2035">
      <w:pPr>
        <w:pStyle w:val="Heading2"/>
      </w:pPr>
      <w:bookmarkStart w:id="62" w:name="_Toc400194702"/>
      <w:bookmarkStart w:id="63" w:name="_Toc400194729"/>
      <w:bookmarkEnd w:id="61"/>
      <w:r w:rsidRPr="003F3473">
        <w:t>Types de REL utilisés</w:t>
      </w:r>
      <w:bookmarkEnd w:id="62"/>
      <w:bookmarkEnd w:id="63"/>
    </w:p>
    <w:p w14:paraId="6E2146E6" w14:textId="77777777" w:rsidR="00DA48FA" w:rsidRPr="003F3473" w:rsidRDefault="00DA48FA" w:rsidP="003F3473">
      <w:pPr>
        <w:spacing w:line="276" w:lineRule="auto"/>
        <w:rPr>
          <w:rFonts w:cs="Arial"/>
          <w:sz w:val="22"/>
          <w:szCs w:val="22"/>
        </w:rPr>
      </w:pPr>
    </w:p>
    <w:p w14:paraId="1F7BF343" w14:textId="77777777" w:rsidR="00D55A2C" w:rsidRPr="003F3473" w:rsidRDefault="00D55A2C" w:rsidP="003F3473">
      <w:pPr>
        <w:spacing w:line="276" w:lineRule="auto"/>
        <w:rPr>
          <w:rFonts w:cs="Arial"/>
          <w:sz w:val="22"/>
          <w:szCs w:val="22"/>
          <w:lang w:val="fr-CA"/>
        </w:rPr>
      </w:pPr>
      <w:r w:rsidRPr="003F3473">
        <w:rPr>
          <w:rFonts w:cs="Arial"/>
          <w:sz w:val="22"/>
          <w:szCs w:val="22"/>
          <w:lang w:val="fr-CA"/>
        </w:rPr>
        <w:t xml:space="preserve">On a demandé aux participants d’indiquer les types de ressources qu’ils utilisaient, y compris les ressources communes sur Internet et certaines REL. La liste préétablie représentait des types de ressources que les enseignants de niveau postsecondaire connaissaient probablement bien, d’après les commentaires formulés dans le cadre du projet pilote par des enseignants libres d’expérience. Les constatations sont présentées dans le tableau 10 ci-après. Les principales réponses comprenaient des liens vers des sites Web, YouTube (ou d’autres sites externes de vidéos) et des articles en libre accès. </w:t>
      </w:r>
    </w:p>
    <w:p w14:paraId="322329CD" w14:textId="3B1CE6BE" w:rsidR="007F3D52" w:rsidRPr="003F3473" w:rsidRDefault="007F3D52" w:rsidP="003F3473">
      <w:pPr>
        <w:spacing w:line="276" w:lineRule="auto"/>
        <w:rPr>
          <w:rFonts w:cs="Arial"/>
          <w:sz w:val="22"/>
          <w:szCs w:val="22"/>
        </w:rPr>
      </w:pPr>
    </w:p>
    <w:p w14:paraId="0728A647" w14:textId="77777777" w:rsidR="00D55A2C" w:rsidRPr="003F3473" w:rsidRDefault="00D55A2C" w:rsidP="003F3473">
      <w:pPr>
        <w:spacing w:line="276" w:lineRule="auto"/>
        <w:rPr>
          <w:rFonts w:cs="Arial"/>
          <w:sz w:val="22"/>
          <w:szCs w:val="22"/>
          <w:lang w:val="fr-CA"/>
        </w:rPr>
      </w:pPr>
      <w:bookmarkStart w:id="64" w:name="_Toc391206645"/>
      <w:r w:rsidRPr="003F3473">
        <w:rPr>
          <w:rFonts w:cs="Arial"/>
          <w:sz w:val="22"/>
          <w:szCs w:val="22"/>
          <w:lang w:val="fr-CA"/>
        </w:rPr>
        <w:t>Tableau 10</w:t>
      </w:r>
    </w:p>
    <w:p w14:paraId="3D7F96CF" w14:textId="77777777" w:rsidR="00D55A2C" w:rsidRPr="003F3473" w:rsidRDefault="00D55A2C" w:rsidP="003F3473">
      <w:pPr>
        <w:pBdr>
          <w:bottom w:val="single" w:sz="4" w:space="1" w:color="auto"/>
        </w:pBdr>
        <w:spacing w:line="276" w:lineRule="auto"/>
        <w:rPr>
          <w:rFonts w:cs="Arial"/>
          <w:i/>
          <w:sz w:val="22"/>
          <w:szCs w:val="22"/>
          <w:lang w:val="fr-CA"/>
        </w:rPr>
      </w:pPr>
      <w:r w:rsidRPr="003F3473">
        <w:rPr>
          <w:rFonts w:cs="Arial"/>
          <w:i/>
          <w:sz w:val="22"/>
          <w:szCs w:val="22"/>
          <w:lang w:val="fr-CA"/>
        </w:rPr>
        <w:t>Types de REL utilisés</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620"/>
        <w:gridCol w:w="1710"/>
        <w:gridCol w:w="1800"/>
      </w:tblGrid>
      <w:tr w:rsidR="00D55A2C" w:rsidRPr="003F3473" w14:paraId="4EB430F1" w14:textId="77777777" w:rsidTr="00D55A2C">
        <w:tc>
          <w:tcPr>
            <w:tcW w:w="4338" w:type="dxa"/>
          </w:tcPr>
          <w:p w14:paraId="62C952B2" w14:textId="77777777" w:rsidR="00D55A2C" w:rsidRPr="003F3473" w:rsidRDefault="00D55A2C" w:rsidP="003F3473">
            <w:pPr>
              <w:spacing w:line="276" w:lineRule="auto"/>
              <w:rPr>
                <w:rFonts w:cs="Arial"/>
                <w:sz w:val="22"/>
                <w:szCs w:val="22"/>
                <w:u w:val="single"/>
                <w:lang w:val="fr-CA"/>
              </w:rPr>
            </w:pPr>
          </w:p>
        </w:tc>
        <w:tc>
          <w:tcPr>
            <w:tcW w:w="1620" w:type="dxa"/>
          </w:tcPr>
          <w:p w14:paraId="60766C26" w14:textId="77777777" w:rsidR="00D55A2C" w:rsidRPr="003F3473" w:rsidRDefault="00D55A2C" w:rsidP="003F3473">
            <w:pPr>
              <w:spacing w:line="276" w:lineRule="auto"/>
              <w:rPr>
                <w:rFonts w:cs="Arial"/>
                <w:sz w:val="22"/>
                <w:szCs w:val="22"/>
                <w:u w:val="single"/>
                <w:lang w:val="fr-CA"/>
              </w:rPr>
            </w:pPr>
          </w:p>
        </w:tc>
        <w:tc>
          <w:tcPr>
            <w:tcW w:w="1710" w:type="dxa"/>
          </w:tcPr>
          <w:p w14:paraId="3A1FE6D1" w14:textId="77777777" w:rsidR="00D55A2C" w:rsidRPr="003F3473" w:rsidRDefault="00D55A2C" w:rsidP="003F3473">
            <w:pPr>
              <w:spacing w:line="276" w:lineRule="auto"/>
              <w:rPr>
                <w:rFonts w:cs="Arial"/>
                <w:sz w:val="22"/>
                <w:szCs w:val="22"/>
                <w:u w:val="single"/>
                <w:lang w:val="fr-CA"/>
              </w:rPr>
            </w:pPr>
          </w:p>
        </w:tc>
        <w:tc>
          <w:tcPr>
            <w:tcW w:w="1800" w:type="dxa"/>
          </w:tcPr>
          <w:p w14:paraId="74E6A0D0" w14:textId="77777777" w:rsidR="00D55A2C" w:rsidRPr="003F3473" w:rsidRDefault="00D55A2C" w:rsidP="003F3473">
            <w:pPr>
              <w:spacing w:line="276" w:lineRule="auto"/>
              <w:rPr>
                <w:rFonts w:cs="Arial"/>
                <w:sz w:val="22"/>
                <w:szCs w:val="22"/>
                <w:u w:val="single"/>
                <w:lang w:val="fr-CA"/>
              </w:rPr>
            </w:pPr>
          </w:p>
        </w:tc>
      </w:tr>
      <w:tr w:rsidR="00D55A2C" w:rsidRPr="003F3473" w14:paraId="2CC15053" w14:textId="77777777" w:rsidTr="00360A83">
        <w:trPr>
          <w:trHeight w:val="450"/>
        </w:trPr>
        <w:tc>
          <w:tcPr>
            <w:tcW w:w="4338" w:type="dxa"/>
          </w:tcPr>
          <w:p w14:paraId="71C65E3F" w14:textId="77777777" w:rsidR="00D55A2C" w:rsidRPr="003F3473" w:rsidRDefault="00D55A2C" w:rsidP="003F3473">
            <w:pPr>
              <w:spacing w:line="276" w:lineRule="auto"/>
              <w:rPr>
                <w:rFonts w:cs="Arial"/>
                <w:sz w:val="22"/>
                <w:szCs w:val="22"/>
                <w:u w:val="single"/>
                <w:lang w:val="fr-CA"/>
              </w:rPr>
            </w:pPr>
            <w:r w:rsidRPr="003F3473">
              <w:rPr>
                <w:rFonts w:cs="Arial"/>
                <w:sz w:val="22"/>
                <w:szCs w:val="22"/>
                <w:u w:val="single"/>
                <w:lang w:val="fr-CA"/>
              </w:rPr>
              <w:t>Types de REL</w:t>
            </w:r>
            <w:r w:rsidRPr="003F3473">
              <w:rPr>
                <w:rFonts w:cs="Arial"/>
                <w:sz w:val="22"/>
                <w:szCs w:val="22"/>
                <w:highlight w:val="green"/>
                <w:u w:val="single"/>
                <w:lang w:val="fr-CA"/>
              </w:rPr>
              <w:t xml:space="preserve"> </w:t>
            </w:r>
          </w:p>
        </w:tc>
        <w:tc>
          <w:tcPr>
            <w:tcW w:w="1620" w:type="dxa"/>
          </w:tcPr>
          <w:p w14:paraId="621A88C7" w14:textId="77777777" w:rsidR="00D55A2C" w:rsidRPr="003F3473" w:rsidRDefault="00D55A2C" w:rsidP="003F3473">
            <w:pPr>
              <w:spacing w:line="276" w:lineRule="auto"/>
              <w:jc w:val="right"/>
              <w:rPr>
                <w:rFonts w:cs="Arial"/>
                <w:i/>
                <w:sz w:val="22"/>
                <w:szCs w:val="22"/>
                <w:u w:val="single"/>
                <w:lang w:val="fr-CA"/>
              </w:rPr>
            </w:pPr>
            <w:r w:rsidRPr="003F3473">
              <w:rPr>
                <w:rFonts w:cs="Arial"/>
                <w:sz w:val="22"/>
                <w:szCs w:val="22"/>
                <w:u w:val="single"/>
                <w:lang w:val="fr-CA"/>
              </w:rPr>
              <w:t>Collège</w:t>
            </w:r>
          </w:p>
        </w:tc>
        <w:tc>
          <w:tcPr>
            <w:tcW w:w="1710" w:type="dxa"/>
          </w:tcPr>
          <w:p w14:paraId="2EFE17BB" w14:textId="77777777" w:rsidR="00D55A2C" w:rsidRPr="003F3473" w:rsidRDefault="00D55A2C" w:rsidP="003F3473">
            <w:pPr>
              <w:spacing w:line="276" w:lineRule="auto"/>
              <w:jc w:val="right"/>
              <w:rPr>
                <w:rFonts w:cs="Arial"/>
                <w:i/>
                <w:sz w:val="22"/>
                <w:szCs w:val="22"/>
                <w:u w:val="single"/>
                <w:lang w:val="fr-CA"/>
              </w:rPr>
            </w:pPr>
            <w:r w:rsidRPr="003F3473">
              <w:rPr>
                <w:rFonts w:cs="Arial"/>
                <w:sz w:val="22"/>
                <w:szCs w:val="22"/>
                <w:u w:val="single"/>
                <w:lang w:val="fr-CA"/>
              </w:rPr>
              <w:t>Université</w:t>
            </w:r>
          </w:p>
        </w:tc>
        <w:tc>
          <w:tcPr>
            <w:tcW w:w="1800" w:type="dxa"/>
          </w:tcPr>
          <w:p w14:paraId="64E127D0" w14:textId="77777777" w:rsidR="00D55A2C" w:rsidRPr="003F3473" w:rsidRDefault="00D55A2C" w:rsidP="003F3473">
            <w:pPr>
              <w:spacing w:line="276" w:lineRule="auto"/>
              <w:jc w:val="right"/>
              <w:rPr>
                <w:rFonts w:cs="Arial"/>
                <w:sz w:val="22"/>
                <w:szCs w:val="22"/>
                <w:u w:val="single"/>
                <w:lang w:val="fr-CA"/>
              </w:rPr>
            </w:pPr>
            <w:r w:rsidRPr="003F3473">
              <w:rPr>
                <w:rFonts w:cs="Arial"/>
                <w:sz w:val="22"/>
                <w:szCs w:val="22"/>
                <w:u w:val="single"/>
                <w:lang w:val="fr-CA"/>
              </w:rPr>
              <w:t>Ensemble</w:t>
            </w:r>
          </w:p>
        </w:tc>
      </w:tr>
      <w:tr w:rsidR="00D55A2C" w:rsidRPr="003F3473" w14:paraId="32EEBE81" w14:textId="77777777" w:rsidTr="00D55A2C">
        <w:tc>
          <w:tcPr>
            <w:tcW w:w="4338" w:type="dxa"/>
          </w:tcPr>
          <w:p w14:paraId="0F333A00" w14:textId="37406615" w:rsidR="00D55A2C" w:rsidRPr="003F3473" w:rsidRDefault="00D55A2C" w:rsidP="003F3473">
            <w:pPr>
              <w:spacing w:line="276" w:lineRule="auto"/>
              <w:rPr>
                <w:rFonts w:cs="Arial"/>
                <w:sz w:val="22"/>
                <w:szCs w:val="22"/>
                <w:lang w:val="fr-CA"/>
              </w:rPr>
            </w:pPr>
            <w:r w:rsidRPr="003F3473">
              <w:rPr>
                <w:rFonts w:cs="Arial"/>
                <w:sz w:val="22"/>
                <w:szCs w:val="22"/>
                <w:lang w:val="fr-CA"/>
              </w:rPr>
              <w:t>Articles en libre accès</w:t>
            </w:r>
          </w:p>
        </w:tc>
        <w:tc>
          <w:tcPr>
            <w:tcW w:w="1620" w:type="dxa"/>
          </w:tcPr>
          <w:p w14:paraId="3B44CE2B"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37 p. </w:t>
            </w:r>
            <w:proofErr w:type="gramStart"/>
            <w:r w:rsidRPr="003F3473">
              <w:rPr>
                <w:rFonts w:cs="Arial"/>
                <w:sz w:val="22"/>
                <w:szCs w:val="22"/>
                <w:lang w:val="fr-CA"/>
              </w:rPr>
              <w:t>100</w:t>
            </w:r>
            <w:proofErr w:type="gramEnd"/>
          </w:p>
        </w:tc>
        <w:tc>
          <w:tcPr>
            <w:tcW w:w="1710" w:type="dxa"/>
          </w:tcPr>
          <w:p w14:paraId="59A61BFD"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60 p. </w:t>
            </w:r>
            <w:proofErr w:type="gramStart"/>
            <w:r w:rsidRPr="003F3473">
              <w:rPr>
                <w:rFonts w:cs="Arial"/>
                <w:sz w:val="22"/>
                <w:szCs w:val="22"/>
                <w:lang w:val="fr-CA"/>
              </w:rPr>
              <w:t>100</w:t>
            </w:r>
            <w:proofErr w:type="gramEnd"/>
          </w:p>
        </w:tc>
        <w:tc>
          <w:tcPr>
            <w:tcW w:w="1800" w:type="dxa"/>
          </w:tcPr>
          <w:p w14:paraId="548CA6FB"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55 p. </w:t>
            </w:r>
            <w:proofErr w:type="gramStart"/>
            <w:r w:rsidRPr="003F3473">
              <w:rPr>
                <w:rFonts w:cs="Arial"/>
                <w:sz w:val="22"/>
                <w:szCs w:val="22"/>
                <w:lang w:val="fr-CA"/>
              </w:rPr>
              <w:t>100</w:t>
            </w:r>
            <w:proofErr w:type="gramEnd"/>
          </w:p>
        </w:tc>
      </w:tr>
      <w:tr w:rsidR="00D55A2C" w:rsidRPr="003F3473" w14:paraId="326C06B3" w14:textId="77777777" w:rsidTr="00D55A2C">
        <w:tc>
          <w:tcPr>
            <w:tcW w:w="4338" w:type="dxa"/>
          </w:tcPr>
          <w:p w14:paraId="0C0F341B" w14:textId="3C98F92A" w:rsidR="00D55A2C" w:rsidRPr="003F3473" w:rsidRDefault="00D55A2C" w:rsidP="003F3473">
            <w:pPr>
              <w:spacing w:line="276" w:lineRule="auto"/>
              <w:rPr>
                <w:rFonts w:cs="Arial"/>
                <w:sz w:val="22"/>
                <w:szCs w:val="22"/>
                <w:lang w:val="fr-CA"/>
              </w:rPr>
            </w:pPr>
            <w:r w:rsidRPr="003F3473">
              <w:rPr>
                <w:rFonts w:cs="Arial"/>
                <w:sz w:val="22"/>
                <w:szCs w:val="22"/>
                <w:lang w:val="fr-CA"/>
              </w:rPr>
              <w:t>YouTube (et autres vidéos)</w:t>
            </w:r>
          </w:p>
        </w:tc>
        <w:tc>
          <w:tcPr>
            <w:tcW w:w="1620" w:type="dxa"/>
          </w:tcPr>
          <w:p w14:paraId="3E4EB019"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88 p. </w:t>
            </w:r>
            <w:proofErr w:type="gramStart"/>
            <w:r w:rsidRPr="003F3473">
              <w:rPr>
                <w:rFonts w:cs="Arial"/>
                <w:sz w:val="22"/>
                <w:szCs w:val="22"/>
                <w:lang w:val="fr-CA"/>
              </w:rPr>
              <w:t>100</w:t>
            </w:r>
            <w:proofErr w:type="gramEnd"/>
          </w:p>
        </w:tc>
        <w:tc>
          <w:tcPr>
            <w:tcW w:w="1710" w:type="dxa"/>
          </w:tcPr>
          <w:p w14:paraId="6BC68313"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76 p. </w:t>
            </w:r>
            <w:proofErr w:type="gramStart"/>
            <w:r w:rsidRPr="003F3473">
              <w:rPr>
                <w:rFonts w:cs="Arial"/>
                <w:sz w:val="22"/>
                <w:szCs w:val="22"/>
                <w:lang w:val="fr-CA"/>
              </w:rPr>
              <w:t>100</w:t>
            </w:r>
            <w:proofErr w:type="gramEnd"/>
          </w:p>
        </w:tc>
        <w:tc>
          <w:tcPr>
            <w:tcW w:w="1800" w:type="dxa"/>
          </w:tcPr>
          <w:p w14:paraId="399F617F"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79 p. </w:t>
            </w:r>
            <w:proofErr w:type="gramStart"/>
            <w:r w:rsidRPr="003F3473">
              <w:rPr>
                <w:rFonts w:cs="Arial"/>
                <w:sz w:val="22"/>
                <w:szCs w:val="22"/>
                <w:lang w:val="fr-CA"/>
              </w:rPr>
              <w:t>100</w:t>
            </w:r>
            <w:proofErr w:type="gramEnd"/>
          </w:p>
        </w:tc>
      </w:tr>
      <w:tr w:rsidR="00D55A2C" w:rsidRPr="003F3473" w14:paraId="46F9F6A7" w14:textId="77777777" w:rsidTr="00D55A2C">
        <w:tc>
          <w:tcPr>
            <w:tcW w:w="4338" w:type="dxa"/>
          </w:tcPr>
          <w:p w14:paraId="7549D864" w14:textId="539B8950" w:rsidR="00D55A2C" w:rsidRPr="003F3473" w:rsidRDefault="00D55A2C" w:rsidP="003F3473">
            <w:pPr>
              <w:spacing w:line="276" w:lineRule="auto"/>
              <w:rPr>
                <w:rFonts w:cs="Arial"/>
                <w:sz w:val="22"/>
                <w:szCs w:val="22"/>
                <w:lang w:val="fr-CA"/>
              </w:rPr>
            </w:pPr>
            <w:r w:rsidRPr="003F3473">
              <w:rPr>
                <w:rFonts w:cs="Arial"/>
                <w:sz w:val="22"/>
                <w:szCs w:val="22"/>
                <w:lang w:val="fr-CA"/>
              </w:rPr>
              <w:t>Liens vers un site Web</w:t>
            </w:r>
          </w:p>
        </w:tc>
        <w:tc>
          <w:tcPr>
            <w:tcW w:w="1620" w:type="dxa"/>
          </w:tcPr>
          <w:p w14:paraId="2CFF6C97"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88 p. </w:t>
            </w:r>
            <w:proofErr w:type="gramStart"/>
            <w:r w:rsidRPr="003F3473">
              <w:rPr>
                <w:rFonts w:cs="Arial"/>
                <w:sz w:val="22"/>
                <w:szCs w:val="22"/>
                <w:lang w:val="fr-CA"/>
              </w:rPr>
              <w:t>100</w:t>
            </w:r>
            <w:proofErr w:type="gramEnd"/>
          </w:p>
        </w:tc>
        <w:tc>
          <w:tcPr>
            <w:tcW w:w="1710" w:type="dxa"/>
          </w:tcPr>
          <w:p w14:paraId="5DF5A4DC"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82 p. </w:t>
            </w:r>
            <w:proofErr w:type="gramStart"/>
            <w:r w:rsidRPr="003F3473">
              <w:rPr>
                <w:rFonts w:cs="Arial"/>
                <w:sz w:val="22"/>
                <w:szCs w:val="22"/>
                <w:lang w:val="fr-CA"/>
              </w:rPr>
              <w:t>100</w:t>
            </w:r>
            <w:proofErr w:type="gramEnd"/>
          </w:p>
        </w:tc>
        <w:tc>
          <w:tcPr>
            <w:tcW w:w="1800" w:type="dxa"/>
          </w:tcPr>
          <w:p w14:paraId="33C27B1E"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83 p. </w:t>
            </w:r>
            <w:proofErr w:type="gramStart"/>
            <w:r w:rsidRPr="003F3473">
              <w:rPr>
                <w:rFonts w:cs="Arial"/>
                <w:sz w:val="22"/>
                <w:szCs w:val="22"/>
                <w:lang w:val="fr-CA"/>
              </w:rPr>
              <w:t>100</w:t>
            </w:r>
            <w:proofErr w:type="gramEnd"/>
          </w:p>
        </w:tc>
      </w:tr>
      <w:tr w:rsidR="00D55A2C" w:rsidRPr="003F3473" w14:paraId="632CBE33" w14:textId="77777777" w:rsidTr="00D55A2C">
        <w:tc>
          <w:tcPr>
            <w:tcW w:w="4338" w:type="dxa"/>
          </w:tcPr>
          <w:p w14:paraId="7E784CD1" w14:textId="10EF9FBA" w:rsidR="00D55A2C" w:rsidRPr="003F3473" w:rsidRDefault="00D55A2C" w:rsidP="003F3473">
            <w:pPr>
              <w:spacing w:line="276" w:lineRule="auto"/>
              <w:rPr>
                <w:rFonts w:cs="Arial"/>
                <w:sz w:val="22"/>
                <w:szCs w:val="22"/>
                <w:lang w:val="fr-CA"/>
              </w:rPr>
            </w:pPr>
            <w:r w:rsidRPr="003F3473">
              <w:rPr>
                <w:rFonts w:cs="Arial"/>
                <w:sz w:val="22"/>
                <w:szCs w:val="22"/>
                <w:lang w:val="fr-CA"/>
              </w:rPr>
              <w:t>Ressources du domaine public</w:t>
            </w:r>
          </w:p>
        </w:tc>
        <w:tc>
          <w:tcPr>
            <w:tcW w:w="1620" w:type="dxa"/>
          </w:tcPr>
          <w:p w14:paraId="6827DA32"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40 p. </w:t>
            </w:r>
            <w:proofErr w:type="gramStart"/>
            <w:r w:rsidRPr="003F3473">
              <w:rPr>
                <w:rFonts w:cs="Arial"/>
                <w:sz w:val="22"/>
                <w:szCs w:val="22"/>
                <w:lang w:val="fr-CA"/>
              </w:rPr>
              <w:t>100</w:t>
            </w:r>
            <w:proofErr w:type="gramEnd"/>
          </w:p>
        </w:tc>
        <w:tc>
          <w:tcPr>
            <w:tcW w:w="1710" w:type="dxa"/>
          </w:tcPr>
          <w:p w14:paraId="5BEA9C22"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55 p. </w:t>
            </w:r>
            <w:proofErr w:type="gramStart"/>
            <w:r w:rsidRPr="003F3473">
              <w:rPr>
                <w:rFonts w:cs="Arial"/>
                <w:sz w:val="22"/>
                <w:szCs w:val="22"/>
                <w:lang w:val="fr-CA"/>
              </w:rPr>
              <w:t>100</w:t>
            </w:r>
            <w:proofErr w:type="gramEnd"/>
          </w:p>
        </w:tc>
        <w:tc>
          <w:tcPr>
            <w:tcW w:w="1800" w:type="dxa"/>
          </w:tcPr>
          <w:p w14:paraId="5274BABD"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52 p. </w:t>
            </w:r>
            <w:proofErr w:type="gramStart"/>
            <w:r w:rsidRPr="003F3473">
              <w:rPr>
                <w:rFonts w:cs="Arial"/>
                <w:sz w:val="22"/>
                <w:szCs w:val="22"/>
                <w:lang w:val="fr-CA"/>
              </w:rPr>
              <w:t>100</w:t>
            </w:r>
            <w:proofErr w:type="gramEnd"/>
          </w:p>
        </w:tc>
      </w:tr>
      <w:tr w:rsidR="00D55A2C" w:rsidRPr="003F3473" w14:paraId="631545E1" w14:textId="77777777" w:rsidTr="00D55A2C">
        <w:tc>
          <w:tcPr>
            <w:tcW w:w="4338" w:type="dxa"/>
          </w:tcPr>
          <w:p w14:paraId="468986B0" w14:textId="53CF57FE" w:rsidR="00D55A2C" w:rsidRPr="003F3473" w:rsidRDefault="00D55A2C" w:rsidP="003F3473">
            <w:pPr>
              <w:spacing w:line="276" w:lineRule="auto"/>
              <w:rPr>
                <w:rFonts w:cs="Arial"/>
                <w:sz w:val="22"/>
                <w:szCs w:val="22"/>
                <w:lang w:val="fr-CA"/>
              </w:rPr>
            </w:pPr>
            <w:r w:rsidRPr="003F3473">
              <w:rPr>
                <w:rFonts w:cs="Arial"/>
                <w:sz w:val="22"/>
                <w:szCs w:val="22"/>
                <w:lang w:val="fr-CA"/>
              </w:rPr>
              <w:t>Manuels libres</w:t>
            </w:r>
            <w:r w:rsidRPr="003F3473">
              <w:rPr>
                <w:rFonts w:cs="Arial"/>
                <w:sz w:val="22"/>
                <w:szCs w:val="22"/>
                <w:highlight w:val="cyan"/>
                <w:lang w:val="fr-CA"/>
              </w:rPr>
              <w:t xml:space="preserve"> </w:t>
            </w:r>
          </w:p>
        </w:tc>
        <w:tc>
          <w:tcPr>
            <w:tcW w:w="1620" w:type="dxa"/>
          </w:tcPr>
          <w:p w14:paraId="2500F7D0"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19 p. </w:t>
            </w:r>
            <w:proofErr w:type="gramStart"/>
            <w:r w:rsidRPr="003F3473">
              <w:rPr>
                <w:rFonts w:cs="Arial"/>
                <w:sz w:val="22"/>
                <w:szCs w:val="22"/>
                <w:lang w:val="fr-CA"/>
              </w:rPr>
              <w:t>100</w:t>
            </w:r>
            <w:proofErr w:type="gramEnd"/>
          </w:p>
        </w:tc>
        <w:tc>
          <w:tcPr>
            <w:tcW w:w="1710" w:type="dxa"/>
          </w:tcPr>
          <w:p w14:paraId="312FB34A"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15 p. </w:t>
            </w:r>
            <w:proofErr w:type="gramStart"/>
            <w:r w:rsidRPr="003F3473">
              <w:rPr>
                <w:rFonts w:cs="Arial"/>
                <w:sz w:val="22"/>
                <w:szCs w:val="22"/>
                <w:lang w:val="fr-CA"/>
              </w:rPr>
              <w:t>100</w:t>
            </w:r>
            <w:proofErr w:type="gramEnd"/>
          </w:p>
        </w:tc>
        <w:tc>
          <w:tcPr>
            <w:tcW w:w="1800" w:type="dxa"/>
          </w:tcPr>
          <w:p w14:paraId="0DFDF7BA"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16 p. </w:t>
            </w:r>
            <w:proofErr w:type="gramStart"/>
            <w:r w:rsidRPr="003F3473">
              <w:rPr>
                <w:rFonts w:cs="Arial"/>
                <w:sz w:val="22"/>
                <w:szCs w:val="22"/>
                <w:lang w:val="fr-CA"/>
              </w:rPr>
              <w:t>100</w:t>
            </w:r>
            <w:proofErr w:type="gramEnd"/>
          </w:p>
        </w:tc>
      </w:tr>
      <w:tr w:rsidR="00D55A2C" w:rsidRPr="003F3473" w14:paraId="02038951" w14:textId="77777777" w:rsidTr="00D55A2C">
        <w:tc>
          <w:tcPr>
            <w:tcW w:w="4338" w:type="dxa"/>
          </w:tcPr>
          <w:p w14:paraId="4226A221" w14:textId="546F98AB" w:rsidR="00D55A2C" w:rsidRPr="003F3473" w:rsidRDefault="00D55A2C" w:rsidP="003F3473">
            <w:pPr>
              <w:spacing w:line="276" w:lineRule="auto"/>
              <w:rPr>
                <w:rFonts w:cs="Arial"/>
                <w:sz w:val="22"/>
                <w:szCs w:val="22"/>
                <w:lang w:val="fr-CA"/>
              </w:rPr>
            </w:pPr>
            <w:r w:rsidRPr="003F3473">
              <w:rPr>
                <w:rFonts w:cs="Arial"/>
                <w:sz w:val="22"/>
                <w:szCs w:val="22"/>
                <w:lang w:val="fr-CA"/>
              </w:rPr>
              <w:t>Sites Web du gouvernement</w:t>
            </w:r>
          </w:p>
        </w:tc>
        <w:tc>
          <w:tcPr>
            <w:tcW w:w="1620" w:type="dxa"/>
          </w:tcPr>
          <w:p w14:paraId="5F269A36"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64 p. </w:t>
            </w:r>
            <w:proofErr w:type="gramStart"/>
            <w:r w:rsidRPr="003F3473">
              <w:rPr>
                <w:rFonts w:cs="Arial"/>
                <w:sz w:val="22"/>
                <w:szCs w:val="22"/>
                <w:lang w:val="fr-CA"/>
              </w:rPr>
              <w:t>100</w:t>
            </w:r>
            <w:proofErr w:type="gramEnd"/>
          </w:p>
        </w:tc>
        <w:tc>
          <w:tcPr>
            <w:tcW w:w="1710" w:type="dxa"/>
          </w:tcPr>
          <w:p w14:paraId="66F6FBBB"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51 p. </w:t>
            </w:r>
            <w:proofErr w:type="gramStart"/>
            <w:r w:rsidRPr="003F3473">
              <w:rPr>
                <w:rFonts w:cs="Arial"/>
                <w:sz w:val="22"/>
                <w:szCs w:val="22"/>
                <w:lang w:val="fr-CA"/>
              </w:rPr>
              <w:t>100</w:t>
            </w:r>
            <w:proofErr w:type="gramEnd"/>
          </w:p>
        </w:tc>
        <w:tc>
          <w:tcPr>
            <w:tcW w:w="1800" w:type="dxa"/>
          </w:tcPr>
          <w:p w14:paraId="2C242747"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54 p. </w:t>
            </w:r>
            <w:proofErr w:type="gramStart"/>
            <w:r w:rsidRPr="003F3473">
              <w:rPr>
                <w:rFonts w:cs="Arial"/>
                <w:sz w:val="22"/>
                <w:szCs w:val="22"/>
                <w:lang w:val="fr-CA"/>
              </w:rPr>
              <w:t>100</w:t>
            </w:r>
            <w:proofErr w:type="gramEnd"/>
          </w:p>
        </w:tc>
      </w:tr>
      <w:tr w:rsidR="00D55A2C" w:rsidRPr="003F3473" w14:paraId="3229C886" w14:textId="77777777" w:rsidTr="00D55A2C">
        <w:tc>
          <w:tcPr>
            <w:tcW w:w="4338" w:type="dxa"/>
          </w:tcPr>
          <w:p w14:paraId="5CB79695" w14:textId="5840B974" w:rsidR="00D55A2C" w:rsidRPr="003F3473" w:rsidRDefault="00D55A2C" w:rsidP="003F3473">
            <w:pPr>
              <w:spacing w:line="276" w:lineRule="auto"/>
              <w:rPr>
                <w:rFonts w:cs="Arial"/>
                <w:sz w:val="22"/>
                <w:szCs w:val="22"/>
                <w:lang w:val="fr-CA"/>
              </w:rPr>
            </w:pPr>
            <w:r w:rsidRPr="003F3473">
              <w:rPr>
                <w:rFonts w:cs="Arial"/>
                <w:sz w:val="22"/>
                <w:szCs w:val="22"/>
                <w:lang w:val="fr-CA"/>
              </w:rPr>
              <w:t>Licence Creative Commons</w:t>
            </w:r>
          </w:p>
        </w:tc>
        <w:tc>
          <w:tcPr>
            <w:tcW w:w="1620" w:type="dxa"/>
          </w:tcPr>
          <w:p w14:paraId="0A18A7C7"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34 p. </w:t>
            </w:r>
            <w:proofErr w:type="gramStart"/>
            <w:r w:rsidRPr="003F3473">
              <w:rPr>
                <w:rFonts w:cs="Arial"/>
                <w:sz w:val="22"/>
                <w:szCs w:val="22"/>
                <w:lang w:val="fr-CA"/>
              </w:rPr>
              <w:t>100</w:t>
            </w:r>
            <w:proofErr w:type="gramEnd"/>
          </w:p>
        </w:tc>
        <w:tc>
          <w:tcPr>
            <w:tcW w:w="1710" w:type="dxa"/>
          </w:tcPr>
          <w:p w14:paraId="6EE93902"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32 p. </w:t>
            </w:r>
            <w:proofErr w:type="gramStart"/>
            <w:r w:rsidRPr="003F3473">
              <w:rPr>
                <w:rFonts w:cs="Arial"/>
                <w:sz w:val="22"/>
                <w:szCs w:val="22"/>
                <w:lang w:val="fr-CA"/>
              </w:rPr>
              <w:t>100</w:t>
            </w:r>
            <w:proofErr w:type="gramEnd"/>
          </w:p>
        </w:tc>
        <w:tc>
          <w:tcPr>
            <w:tcW w:w="1800" w:type="dxa"/>
          </w:tcPr>
          <w:p w14:paraId="043CF904"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33 p. </w:t>
            </w:r>
            <w:proofErr w:type="gramStart"/>
            <w:r w:rsidRPr="003F3473">
              <w:rPr>
                <w:rFonts w:cs="Arial"/>
                <w:sz w:val="22"/>
                <w:szCs w:val="22"/>
                <w:lang w:val="fr-CA"/>
              </w:rPr>
              <w:t>100</w:t>
            </w:r>
            <w:proofErr w:type="gramEnd"/>
          </w:p>
        </w:tc>
      </w:tr>
      <w:tr w:rsidR="00D55A2C" w:rsidRPr="003F3473" w14:paraId="195A461C" w14:textId="77777777" w:rsidTr="00D55A2C">
        <w:tc>
          <w:tcPr>
            <w:tcW w:w="4338" w:type="dxa"/>
            <w:tcBorders>
              <w:bottom w:val="single" w:sz="4" w:space="0" w:color="auto"/>
            </w:tcBorders>
          </w:tcPr>
          <w:p w14:paraId="07FE8DC1" w14:textId="46176F1B" w:rsidR="00D55A2C" w:rsidRPr="003F3473" w:rsidRDefault="00D55A2C" w:rsidP="003F3473">
            <w:pPr>
              <w:spacing w:line="276" w:lineRule="auto"/>
              <w:rPr>
                <w:rFonts w:cs="Arial"/>
                <w:sz w:val="22"/>
                <w:szCs w:val="22"/>
                <w:lang w:val="fr-CA"/>
              </w:rPr>
            </w:pPr>
            <w:r w:rsidRPr="003F3473">
              <w:rPr>
                <w:rFonts w:cs="Arial"/>
                <w:sz w:val="22"/>
                <w:szCs w:val="22"/>
                <w:lang w:val="fr-CA"/>
              </w:rPr>
              <w:t>N’utilise pas les REL</w:t>
            </w:r>
            <w:r w:rsidRPr="003F3473">
              <w:rPr>
                <w:rFonts w:cs="Arial"/>
                <w:sz w:val="22"/>
                <w:szCs w:val="22"/>
                <w:highlight w:val="green"/>
                <w:lang w:val="fr-CA"/>
              </w:rPr>
              <w:t xml:space="preserve"> </w:t>
            </w:r>
          </w:p>
        </w:tc>
        <w:tc>
          <w:tcPr>
            <w:tcW w:w="1620" w:type="dxa"/>
            <w:tcBorders>
              <w:bottom w:val="single" w:sz="4" w:space="0" w:color="auto"/>
            </w:tcBorders>
          </w:tcPr>
          <w:p w14:paraId="4B90ED1E"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 4 p. </w:t>
            </w:r>
            <w:proofErr w:type="gramStart"/>
            <w:r w:rsidRPr="003F3473">
              <w:rPr>
                <w:rFonts w:cs="Arial"/>
                <w:sz w:val="22"/>
                <w:szCs w:val="22"/>
                <w:lang w:val="fr-CA"/>
              </w:rPr>
              <w:t>100</w:t>
            </w:r>
            <w:proofErr w:type="gramEnd"/>
          </w:p>
        </w:tc>
        <w:tc>
          <w:tcPr>
            <w:tcW w:w="1710" w:type="dxa"/>
            <w:tcBorders>
              <w:bottom w:val="single" w:sz="4" w:space="0" w:color="auto"/>
            </w:tcBorders>
          </w:tcPr>
          <w:p w14:paraId="11E58718"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8 p. </w:t>
            </w:r>
            <w:proofErr w:type="gramStart"/>
            <w:r w:rsidRPr="003F3473">
              <w:rPr>
                <w:rFonts w:cs="Arial"/>
                <w:sz w:val="22"/>
                <w:szCs w:val="22"/>
                <w:lang w:val="fr-CA"/>
              </w:rPr>
              <w:t>100</w:t>
            </w:r>
            <w:proofErr w:type="gramEnd"/>
          </w:p>
        </w:tc>
        <w:tc>
          <w:tcPr>
            <w:tcW w:w="1800" w:type="dxa"/>
            <w:tcBorders>
              <w:bottom w:val="single" w:sz="4" w:space="0" w:color="auto"/>
            </w:tcBorders>
          </w:tcPr>
          <w:p w14:paraId="2D7C6C7A" w14:textId="77777777" w:rsidR="00D55A2C" w:rsidRPr="003F3473" w:rsidRDefault="00D55A2C" w:rsidP="003F3473">
            <w:pPr>
              <w:spacing w:line="276" w:lineRule="auto"/>
              <w:jc w:val="right"/>
              <w:rPr>
                <w:rFonts w:cs="Arial"/>
                <w:sz w:val="22"/>
                <w:szCs w:val="22"/>
                <w:lang w:val="fr-CA"/>
              </w:rPr>
            </w:pPr>
            <w:r w:rsidRPr="003F3473">
              <w:rPr>
                <w:rFonts w:cs="Arial"/>
                <w:sz w:val="22"/>
                <w:szCs w:val="22"/>
                <w:lang w:val="fr-CA"/>
              </w:rPr>
              <w:t xml:space="preserve"> 7 p. </w:t>
            </w:r>
            <w:proofErr w:type="gramStart"/>
            <w:r w:rsidRPr="003F3473">
              <w:rPr>
                <w:rFonts w:cs="Arial"/>
                <w:sz w:val="22"/>
                <w:szCs w:val="22"/>
                <w:lang w:val="fr-CA"/>
              </w:rPr>
              <w:t>100</w:t>
            </w:r>
            <w:proofErr w:type="gramEnd"/>
          </w:p>
        </w:tc>
      </w:tr>
    </w:tbl>
    <w:p w14:paraId="5FBA69B6" w14:textId="49AC60E8" w:rsidR="0077663E" w:rsidRPr="003F3473" w:rsidRDefault="0077663E" w:rsidP="003F3473">
      <w:pPr>
        <w:spacing w:line="276" w:lineRule="auto"/>
        <w:rPr>
          <w:rFonts w:eastAsiaTheme="majorEastAsia" w:cs="Arial"/>
          <w:b/>
          <w:bCs/>
          <w:sz w:val="22"/>
          <w:szCs w:val="22"/>
        </w:rPr>
      </w:pPr>
    </w:p>
    <w:p w14:paraId="24AC7B52" w14:textId="77777777" w:rsidR="00360A83" w:rsidRPr="003F3473" w:rsidRDefault="00360A83" w:rsidP="005D2035">
      <w:pPr>
        <w:pStyle w:val="Heading2"/>
      </w:pPr>
      <w:bookmarkStart w:id="65" w:name="_Toc400194703"/>
      <w:bookmarkStart w:id="66" w:name="_Toc400194730"/>
      <w:bookmarkEnd w:id="64"/>
      <w:r w:rsidRPr="003F3473">
        <w:t>Perception des REL et intention de les utiliser</w:t>
      </w:r>
      <w:bookmarkEnd w:id="65"/>
      <w:bookmarkEnd w:id="66"/>
    </w:p>
    <w:p w14:paraId="15A0A674" w14:textId="77777777" w:rsidR="0077663E" w:rsidRPr="003F3473" w:rsidRDefault="0077663E" w:rsidP="003F3473">
      <w:pPr>
        <w:spacing w:line="276" w:lineRule="auto"/>
        <w:rPr>
          <w:rFonts w:cs="Arial"/>
          <w:sz w:val="22"/>
          <w:szCs w:val="22"/>
        </w:rPr>
      </w:pPr>
    </w:p>
    <w:p w14:paraId="0F9845AF" w14:textId="77777777" w:rsidR="00360A83" w:rsidRPr="003F3473" w:rsidRDefault="00360A83" w:rsidP="003F3473">
      <w:pPr>
        <w:spacing w:line="276" w:lineRule="auto"/>
        <w:rPr>
          <w:rFonts w:cs="Arial"/>
          <w:sz w:val="22"/>
          <w:szCs w:val="22"/>
          <w:lang w:val="fr-CA"/>
        </w:rPr>
      </w:pPr>
      <w:r w:rsidRPr="003F3473">
        <w:rPr>
          <w:rFonts w:cs="Arial"/>
          <w:sz w:val="22"/>
          <w:szCs w:val="22"/>
          <w:lang w:val="fr-CA"/>
        </w:rPr>
        <w:t xml:space="preserve">Le tableau 11 ci-après présente la </w:t>
      </w:r>
      <w:r w:rsidRPr="003F3473">
        <w:rPr>
          <w:rFonts w:cs="Arial"/>
          <w:i/>
          <w:sz w:val="22"/>
          <w:szCs w:val="22"/>
          <w:lang w:val="fr-CA"/>
        </w:rPr>
        <w:t>perception des REL et l’intention de les utiliser</w:t>
      </w:r>
      <w:r w:rsidRPr="003F3473">
        <w:rPr>
          <w:rFonts w:cs="Arial"/>
          <w:sz w:val="22"/>
          <w:szCs w:val="22"/>
          <w:lang w:val="fr-CA"/>
        </w:rPr>
        <w:t xml:space="preserve">. Les participants ont répondu à une série de questions sur les REL et leur intérêt à les utiliser à titre de ressources de cours. Les participants ont défini leur perception en exprimant leur accord ou leur désaccord avec une série d’énoncés suivant l’échelle suivante : 1 = Entièrement en désaccord, 2 = En désaccord, 3 = D’accord, 4 = Entièrement d’accord. Les participants étaient entièrement d’accord pour dire que les REL réduisent les coûts des ressources pour les étudiants. Ils ont également convenu qu’ils envisageraient d’utiliser les REL. Beaucoup ont </w:t>
      </w:r>
      <w:r w:rsidRPr="003F3473">
        <w:rPr>
          <w:rFonts w:cs="Arial"/>
          <w:sz w:val="22"/>
          <w:szCs w:val="22"/>
          <w:lang w:val="fr-CA"/>
        </w:rPr>
        <w:lastRenderedPageBreak/>
        <w:t xml:space="preserve">toutefois indiqué qu’à leur avis, les REL, dans leur discipline, n’étaient pas particulièrement faciles à trouver. </w:t>
      </w:r>
    </w:p>
    <w:p w14:paraId="4B03617C" w14:textId="5D05594C" w:rsidR="004C364E" w:rsidRPr="003F3473" w:rsidRDefault="004C364E" w:rsidP="003F3473">
      <w:pPr>
        <w:spacing w:line="276" w:lineRule="auto"/>
        <w:rPr>
          <w:rFonts w:cs="Arial"/>
          <w:sz w:val="22"/>
          <w:szCs w:val="22"/>
        </w:rPr>
      </w:pPr>
    </w:p>
    <w:p w14:paraId="3A954CA5" w14:textId="77777777" w:rsidR="00360A83" w:rsidRPr="003F3473" w:rsidRDefault="00360A83" w:rsidP="003F3473">
      <w:pPr>
        <w:spacing w:line="276" w:lineRule="auto"/>
        <w:rPr>
          <w:rFonts w:cs="Arial"/>
          <w:sz w:val="22"/>
          <w:szCs w:val="22"/>
          <w:lang w:val="fr-CA"/>
        </w:rPr>
      </w:pPr>
      <w:bookmarkStart w:id="67" w:name="_Toc391206646"/>
      <w:r w:rsidRPr="003F3473">
        <w:rPr>
          <w:rFonts w:cs="Arial"/>
          <w:sz w:val="22"/>
          <w:szCs w:val="22"/>
          <w:lang w:val="fr-CA"/>
        </w:rPr>
        <w:t>Tableau 11</w:t>
      </w:r>
    </w:p>
    <w:p w14:paraId="0CAA316F" w14:textId="77777777" w:rsidR="00360A83" w:rsidRPr="003F3473" w:rsidRDefault="00360A83" w:rsidP="003F3473">
      <w:pPr>
        <w:pBdr>
          <w:bottom w:val="single" w:sz="4" w:space="1" w:color="auto"/>
        </w:pBdr>
        <w:spacing w:line="276" w:lineRule="auto"/>
        <w:rPr>
          <w:rFonts w:cs="Arial"/>
          <w:i/>
          <w:sz w:val="22"/>
          <w:szCs w:val="22"/>
          <w:lang w:val="fr-CA"/>
        </w:rPr>
      </w:pPr>
      <w:r w:rsidRPr="003F3473">
        <w:rPr>
          <w:rFonts w:cs="Arial"/>
          <w:i/>
          <w:sz w:val="22"/>
          <w:szCs w:val="22"/>
          <w:lang w:val="fr-CA"/>
        </w:rPr>
        <w:t>Perception des REL et intention de les utiliser</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810"/>
        <w:gridCol w:w="1980"/>
        <w:gridCol w:w="1530"/>
        <w:gridCol w:w="1890"/>
      </w:tblGrid>
      <w:tr w:rsidR="00360A83" w:rsidRPr="003F3473" w14:paraId="7B041ADC" w14:textId="77777777" w:rsidTr="00360A83">
        <w:tc>
          <w:tcPr>
            <w:tcW w:w="3258" w:type="dxa"/>
          </w:tcPr>
          <w:p w14:paraId="78371A7B" w14:textId="77777777" w:rsidR="00360A83" w:rsidRPr="003F3473" w:rsidRDefault="00360A83" w:rsidP="003F3473">
            <w:pPr>
              <w:spacing w:line="276" w:lineRule="auto"/>
              <w:rPr>
                <w:rFonts w:cs="Arial"/>
                <w:sz w:val="22"/>
                <w:szCs w:val="22"/>
                <w:u w:val="single"/>
                <w:lang w:val="fr-CA"/>
              </w:rPr>
            </w:pPr>
          </w:p>
        </w:tc>
        <w:tc>
          <w:tcPr>
            <w:tcW w:w="2790" w:type="dxa"/>
            <w:gridSpan w:val="2"/>
          </w:tcPr>
          <w:p w14:paraId="74FFD27F" w14:textId="77777777" w:rsidR="00360A83" w:rsidRPr="003F3473" w:rsidRDefault="00360A83" w:rsidP="003F3473">
            <w:pPr>
              <w:spacing w:line="276" w:lineRule="auto"/>
              <w:rPr>
                <w:rFonts w:cs="Arial"/>
                <w:sz w:val="22"/>
                <w:szCs w:val="22"/>
                <w:u w:val="single"/>
                <w:lang w:val="fr-CA"/>
              </w:rPr>
            </w:pPr>
          </w:p>
        </w:tc>
        <w:tc>
          <w:tcPr>
            <w:tcW w:w="1530" w:type="dxa"/>
          </w:tcPr>
          <w:p w14:paraId="153B4F0C" w14:textId="77777777" w:rsidR="00360A83" w:rsidRPr="003F3473" w:rsidRDefault="00360A83" w:rsidP="003F3473">
            <w:pPr>
              <w:spacing w:line="276" w:lineRule="auto"/>
              <w:rPr>
                <w:rFonts w:cs="Arial"/>
                <w:sz w:val="22"/>
                <w:szCs w:val="22"/>
                <w:u w:val="single"/>
                <w:lang w:val="fr-CA"/>
              </w:rPr>
            </w:pPr>
          </w:p>
        </w:tc>
        <w:tc>
          <w:tcPr>
            <w:tcW w:w="1890" w:type="dxa"/>
          </w:tcPr>
          <w:p w14:paraId="1F542B0B" w14:textId="77777777" w:rsidR="00360A83" w:rsidRPr="003F3473" w:rsidRDefault="00360A83" w:rsidP="003F3473">
            <w:pPr>
              <w:spacing w:line="276" w:lineRule="auto"/>
              <w:rPr>
                <w:rFonts w:cs="Arial"/>
                <w:sz w:val="22"/>
                <w:szCs w:val="22"/>
                <w:u w:val="single"/>
                <w:lang w:val="fr-CA"/>
              </w:rPr>
            </w:pPr>
          </w:p>
        </w:tc>
      </w:tr>
      <w:tr w:rsidR="00360A83" w:rsidRPr="003F3473" w14:paraId="18661F49" w14:textId="77777777" w:rsidTr="00360A83">
        <w:trPr>
          <w:trHeight w:val="729"/>
        </w:trPr>
        <w:tc>
          <w:tcPr>
            <w:tcW w:w="4068" w:type="dxa"/>
            <w:gridSpan w:val="2"/>
          </w:tcPr>
          <w:p w14:paraId="67877044" w14:textId="77777777" w:rsidR="00360A83" w:rsidRPr="003F3473" w:rsidRDefault="00360A83" w:rsidP="003F3473">
            <w:pPr>
              <w:spacing w:line="276" w:lineRule="auto"/>
              <w:rPr>
                <w:rFonts w:cs="Arial"/>
                <w:sz w:val="22"/>
                <w:szCs w:val="22"/>
                <w:u w:val="single"/>
                <w:lang w:val="fr-CA"/>
              </w:rPr>
            </w:pPr>
            <w:r w:rsidRPr="003F3473">
              <w:rPr>
                <w:rFonts w:cs="Arial"/>
                <w:sz w:val="22"/>
                <w:szCs w:val="22"/>
                <w:u w:val="single"/>
                <w:lang w:val="fr-CA"/>
              </w:rPr>
              <w:t>Énoncé</w:t>
            </w:r>
          </w:p>
        </w:tc>
        <w:tc>
          <w:tcPr>
            <w:tcW w:w="1980" w:type="dxa"/>
          </w:tcPr>
          <w:p w14:paraId="51EAD4C4" w14:textId="77777777" w:rsidR="00360A83" w:rsidRPr="003F3473" w:rsidRDefault="00360A83" w:rsidP="00F91827">
            <w:pPr>
              <w:spacing w:line="276" w:lineRule="auto"/>
              <w:jc w:val="right"/>
              <w:rPr>
                <w:rFonts w:cs="Arial"/>
                <w:i/>
                <w:sz w:val="22"/>
                <w:szCs w:val="22"/>
                <w:u w:val="single"/>
                <w:lang w:val="fr-CA"/>
              </w:rPr>
            </w:pPr>
            <w:r w:rsidRPr="003F3473">
              <w:rPr>
                <w:rFonts w:cs="Arial"/>
                <w:sz w:val="22"/>
                <w:szCs w:val="22"/>
                <w:u w:val="single"/>
                <w:lang w:val="fr-CA"/>
              </w:rPr>
              <w:t>Moyenne collégiale</w:t>
            </w:r>
          </w:p>
        </w:tc>
        <w:tc>
          <w:tcPr>
            <w:tcW w:w="1530" w:type="dxa"/>
          </w:tcPr>
          <w:p w14:paraId="38F14AE8" w14:textId="77777777" w:rsidR="00360A83" w:rsidRPr="003F3473" w:rsidRDefault="00360A83" w:rsidP="00F91827">
            <w:pPr>
              <w:spacing w:line="276" w:lineRule="auto"/>
              <w:jc w:val="right"/>
              <w:rPr>
                <w:rFonts w:cs="Arial"/>
                <w:i/>
                <w:sz w:val="22"/>
                <w:szCs w:val="22"/>
                <w:u w:val="single"/>
                <w:lang w:val="fr-CA"/>
              </w:rPr>
            </w:pPr>
            <w:r w:rsidRPr="003F3473">
              <w:rPr>
                <w:rFonts w:cs="Arial"/>
                <w:sz w:val="22"/>
                <w:szCs w:val="22"/>
                <w:u w:val="single"/>
                <w:lang w:val="fr-CA"/>
              </w:rPr>
              <w:t>Moyenne universitaire</w:t>
            </w:r>
          </w:p>
        </w:tc>
        <w:tc>
          <w:tcPr>
            <w:tcW w:w="1890" w:type="dxa"/>
          </w:tcPr>
          <w:p w14:paraId="1BD368BF" w14:textId="77777777" w:rsidR="00360A83" w:rsidRPr="003F3473" w:rsidRDefault="00360A83" w:rsidP="00F91827">
            <w:pPr>
              <w:spacing w:line="276" w:lineRule="auto"/>
              <w:jc w:val="right"/>
              <w:rPr>
                <w:rFonts w:cs="Arial"/>
                <w:sz w:val="22"/>
                <w:szCs w:val="22"/>
                <w:u w:val="single"/>
                <w:lang w:val="fr-CA"/>
              </w:rPr>
            </w:pPr>
            <w:r w:rsidRPr="003F3473">
              <w:rPr>
                <w:rFonts w:cs="Arial"/>
                <w:sz w:val="22"/>
                <w:szCs w:val="22"/>
                <w:u w:val="single"/>
                <w:lang w:val="fr-CA"/>
              </w:rPr>
              <w:t>Moyenne combinée</w:t>
            </w:r>
          </w:p>
        </w:tc>
      </w:tr>
      <w:tr w:rsidR="00360A83" w:rsidRPr="003F3473" w14:paraId="7E648B14" w14:textId="77777777" w:rsidTr="00360A83">
        <w:tc>
          <w:tcPr>
            <w:tcW w:w="4068" w:type="dxa"/>
            <w:gridSpan w:val="2"/>
          </w:tcPr>
          <w:p w14:paraId="20CAFA54" w14:textId="35057104" w:rsidR="00360A83" w:rsidRPr="003F3473" w:rsidRDefault="00360A83" w:rsidP="003F3473">
            <w:pPr>
              <w:spacing w:line="276" w:lineRule="auto"/>
              <w:rPr>
                <w:rFonts w:cs="Arial"/>
                <w:sz w:val="22"/>
                <w:szCs w:val="22"/>
                <w:lang w:val="fr-CA"/>
              </w:rPr>
            </w:pPr>
            <w:r w:rsidRPr="003F3473">
              <w:rPr>
                <w:rFonts w:cs="Arial"/>
                <w:sz w:val="22"/>
                <w:szCs w:val="22"/>
                <w:lang w:val="fr-CA"/>
              </w:rPr>
              <w:t>L’utilisation des REL réduit les coûts</w:t>
            </w:r>
          </w:p>
        </w:tc>
        <w:tc>
          <w:tcPr>
            <w:tcW w:w="1980" w:type="dxa"/>
          </w:tcPr>
          <w:p w14:paraId="25F234F2"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3.48</w:t>
            </w:r>
          </w:p>
        </w:tc>
        <w:tc>
          <w:tcPr>
            <w:tcW w:w="1530" w:type="dxa"/>
          </w:tcPr>
          <w:p w14:paraId="57E5E5E1"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3.44</w:t>
            </w:r>
          </w:p>
        </w:tc>
        <w:tc>
          <w:tcPr>
            <w:tcW w:w="1890" w:type="dxa"/>
          </w:tcPr>
          <w:p w14:paraId="29B0CAE5"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3.45</w:t>
            </w:r>
          </w:p>
        </w:tc>
      </w:tr>
      <w:tr w:rsidR="00360A83" w:rsidRPr="003F3473" w14:paraId="2F5AE39B" w14:textId="77777777" w:rsidTr="00427D42">
        <w:trPr>
          <w:trHeight w:val="342"/>
        </w:trPr>
        <w:tc>
          <w:tcPr>
            <w:tcW w:w="4068" w:type="dxa"/>
            <w:gridSpan w:val="2"/>
          </w:tcPr>
          <w:p w14:paraId="723880F0" w14:textId="2CCD6745" w:rsidR="00360A83" w:rsidRPr="003F3473" w:rsidRDefault="00360A83" w:rsidP="003F3473">
            <w:pPr>
              <w:spacing w:line="276" w:lineRule="auto"/>
              <w:rPr>
                <w:rFonts w:cs="Arial"/>
                <w:sz w:val="22"/>
                <w:szCs w:val="22"/>
                <w:lang w:val="fr-CA"/>
              </w:rPr>
            </w:pPr>
            <w:r w:rsidRPr="003F3473">
              <w:rPr>
                <w:rFonts w:cs="Arial"/>
                <w:sz w:val="22"/>
                <w:szCs w:val="22"/>
                <w:lang w:val="fr-CA"/>
              </w:rPr>
              <w:t>L’adaptation est importante pour moi</w:t>
            </w:r>
          </w:p>
        </w:tc>
        <w:tc>
          <w:tcPr>
            <w:tcW w:w="1980" w:type="dxa"/>
          </w:tcPr>
          <w:p w14:paraId="7CB76EFF"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3.21</w:t>
            </w:r>
          </w:p>
        </w:tc>
        <w:tc>
          <w:tcPr>
            <w:tcW w:w="1530" w:type="dxa"/>
          </w:tcPr>
          <w:p w14:paraId="242A1790"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3.01</w:t>
            </w:r>
          </w:p>
        </w:tc>
        <w:tc>
          <w:tcPr>
            <w:tcW w:w="1890" w:type="dxa"/>
          </w:tcPr>
          <w:p w14:paraId="7DD6AA94"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3.06</w:t>
            </w:r>
          </w:p>
        </w:tc>
      </w:tr>
      <w:tr w:rsidR="00360A83" w:rsidRPr="003F3473" w14:paraId="72B1ACB7" w14:textId="77777777" w:rsidTr="00360A83">
        <w:tc>
          <w:tcPr>
            <w:tcW w:w="4068" w:type="dxa"/>
            <w:gridSpan w:val="2"/>
          </w:tcPr>
          <w:p w14:paraId="4CDA8441" w14:textId="5EFF911D" w:rsidR="00360A83" w:rsidRPr="003F3473" w:rsidRDefault="00360A83" w:rsidP="003F3473">
            <w:pPr>
              <w:spacing w:line="276" w:lineRule="auto"/>
              <w:rPr>
                <w:rFonts w:cs="Arial"/>
                <w:sz w:val="22"/>
                <w:szCs w:val="22"/>
                <w:lang w:val="fr-CA"/>
              </w:rPr>
            </w:pPr>
            <w:r w:rsidRPr="003F3473">
              <w:rPr>
                <w:rFonts w:cs="Arial"/>
                <w:sz w:val="22"/>
                <w:szCs w:val="22"/>
                <w:lang w:val="fr-CA"/>
              </w:rPr>
              <w:t>J’envisagerais d’utiliser des REL</w:t>
            </w:r>
          </w:p>
        </w:tc>
        <w:tc>
          <w:tcPr>
            <w:tcW w:w="1980" w:type="dxa"/>
          </w:tcPr>
          <w:p w14:paraId="76108E5F"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3.43</w:t>
            </w:r>
          </w:p>
        </w:tc>
        <w:tc>
          <w:tcPr>
            <w:tcW w:w="1530" w:type="dxa"/>
          </w:tcPr>
          <w:p w14:paraId="7432CDC4"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3.26</w:t>
            </w:r>
          </w:p>
        </w:tc>
        <w:tc>
          <w:tcPr>
            <w:tcW w:w="1890" w:type="dxa"/>
          </w:tcPr>
          <w:p w14:paraId="5C0CD0C3"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3.30</w:t>
            </w:r>
          </w:p>
        </w:tc>
      </w:tr>
      <w:tr w:rsidR="00360A83" w:rsidRPr="003F3473" w14:paraId="25125D8E" w14:textId="77777777" w:rsidTr="00427D42">
        <w:trPr>
          <w:trHeight w:val="333"/>
        </w:trPr>
        <w:tc>
          <w:tcPr>
            <w:tcW w:w="4068" w:type="dxa"/>
            <w:gridSpan w:val="2"/>
          </w:tcPr>
          <w:p w14:paraId="253BED8E" w14:textId="0D6EF794" w:rsidR="00360A83" w:rsidRPr="003F3473" w:rsidRDefault="00360A83" w:rsidP="003F3473">
            <w:pPr>
              <w:spacing w:line="276" w:lineRule="auto"/>
              <w:rPr>
                <w:rFonts w:cs="Arial"/>
                <w:sz w:val="22"/>
                <w:szCs w:val="22"/>
                <w:lang w:val="fr-CA"/>
              </w:rPr>
            </w:pPr>
            <w:r w:rsidRPr="003F3473">
              <w:rPr>
                <w:rFonts w:cs="Arial"/>
                <w:sz w:val="22"/>
                <w:szCs w:val="22"/>
                <w:lang w:val="fr-CA"/>
              </w:rPr>
              <w:t xml:space="preserve">Les REL sont faciles à trouver </w:t>
            </w:r>
          </w:p>
        </w:tc>
        <w:tc>
          <w:tcPr>
            <w:tcW w:w="1980" w:type="dxa"/>
          </w:tcPr>
          <w:p w14:paraId="07152AD8"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2.08</w:t>
            </w:r>
          </w:p>
        </w:tc>
        <w:tc>
          <w:tcPr>
            <w:tcW w:w="1530" w:type="dxa"/>
          </w:tcPr>
          <w:p w14:paraId="5219542B"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1.99</w:t>
            </w:r>
          </w:p>
        </w:tc>
        <w:tc>
          <w:tcPr>
            <w:tcW w:w="1890" w:type="dxa"/>
          </w:tcPr>
          <w:p w14:paraId="30BEDC33"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2.01</w:t>
            </w:r>
          </w:p>
        </w:tc>
      </w:tr>
      <w:tr w:rsidR="00360A83" w:rsidRPr="003F3473" w14:paraId="031AC508" w14:textId="77777777" w:rsidTr="00360A83">
        <w:tc>
          <w:tcPr>
            <w:tcW w:w="4068" w:type="dxa"/>
            <w:gridSpan w:val="2"/>
            <w:tcBorders>
              <w:bottom w:val="single" w:sz="4" w:space="0" w:color="auto"/>
            </w:tcBorders>
          </w:tcPr>
          <w:p w14:paraId="4C9BDFEF" w14:textId="751CADC6" w:rsidR="00360A83" w:rsidRPr="003F3473" w:rsidRDefault="00360A83" w:rsidP="003F3473">
            <w:pPr>
              <w:spacing w:line="276" w:lineRule="auto"/>
              <w:rPr>
                <w:rFonts w:cs="Arial"/>
                <w:sz w:val="22"/>
                <w:szCs w:val="22"/>
                <w:lang w:val="fr-CA"/>
              </w:rPr>
            </w:pPr>
            <w:r w:rsidRPr="003F3473">
              <w:rPr>
                <w:rFonts w:cs="Arial"/>
                <w:sz w:val="22"/>
                <w:szCs w:val="22"/>
                <w:lang w:val="fr-CA"/>
              </w:rPr>
              <w:t>Je me joindrais à une communauté REL</w:t>
            </w:r>
            <w:r w:rsidRPr="003F3473">
              <w:rPr>
                <w:rFonts w:cs="Arial"/>
                <w:sz w:val="22"/>
                <w:szCs w:val="22"/>
                <w:highlight w:val="green"/>
                <w:lang w:val="fr-CA"/>
              </w:rPr>
              <w:t xml:space="preserve"> </w:t>
            </w:r>
          </w:p>
        </w:tc>
        <w:tc>
          <w:tcPr>
            <w:tcW w:w="1980" w:type="dxa"/>
            <w:tcBorders>
              <w:bottom w:val="single" w:sz="4" w:space="0" w:color="auto"/>
            </w:tcBorders>
          </w:tcPr>
          <w:p w14:paraId="12EABB61"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2.93</w:t>
            </w:r>
          </w:p>
        </w:tc>
        <w:tc>
          <w:tcPr>
            <w:tcW w:w="1530" w:type="dxa"/>
            <w:tcBorders>
              <w:bottom w:val="single" w:sz="4" w:space="0" w:color="auto"/>
            </w:tcBorders>
          </w:tcPr>
          <w:p w14:paraId="52232CC3"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2.59</w:t>
            </w:r>
          </w:p>
        </w:tc>
        <w:tc>
          <w:tcPr>
            <w:tcW w:w="1890" w:type="dxa"/>
            <w:tcBorders>
              <w:bottom w:val="single" w:sz="4" w:space="0" w:color="auto"/>
            </w:tcBorders>
          </w:tcPr>
          <w:p w14:paraId="2A791B58" w14:textId="77777777" w:rsidR="00360A83" w:rsidRPr="003F3473" w:rsidRDefault="00360A83" w:rsidP="00F91827">
            <w:pPr>
              <w:spacing w:line="276" w:lineRule="auto"/>
              <w:jc w:val="right"/>
              <w:rPr>
                <w:rFonts w:cs="Arial"/>
                <w:sz w:val="22"/>
                <w:szCs w:val="22"/>
                <w:lang w:val="fr-CA"/>
              </w:rPr>
            </w:pPr>
            <w:r w:rsidRPr="003F3473">
              <w:rPr>
                <w:rFonts w:cs="Arial"/>
                <w:sz w:val="22"/>
                <w:szCs w:val="22"/>
                <w:lang w:val="fr-CA"/>
              </w:rPr>
              <w:t>2.68</w:t>
            </w:r>
          </w:p>
        </w:tc>
      </w:tr>
    </w:tbl>
    <w:p w14:paraId="5BBFB4F3" w14:textId="77777777" w:rsidR="004C364E" w:rsidRPr="003F3473" w:rsidRDefault="004C364E" w:rsidP="003F3473">
      <w:pPr>
        <w:pStyle w:val="Heading2"/>
      </w:pPr>
    </w:p>
    <w:p w14:paraId="1D563964" w14:textId="77777777" w:rsidR="007A7F48" w:rsidRPr="003F3473" w:rsidRDefault="007A7F48" w:rsidP="005D2035">
      <w:pPr>
        <w:pStyle w:val="Heading2"/>
      </w:pPr>
      <w:bookmarkStart w:id="68" w:name="_Toc400194704"/>
      <w:bookmarkStart w:id="69" w:name="_Toc400194731"/>
      <w:r w:rsidRPr="003F3473">
        <w:t>Analyse qualitative du sondage</w:t>
      </w:r>
      <w:bookmarkEnd w:id="68"/>
      <w:bookmarkEnd w:id="69"/>
    </w:p>
    <w:p w14:paraId="3C9A9F72" w14:textId="77777777" w:rsidR="0077420D" w:rsidRPr="003F3473" w:rsidRDefault="0077420D" w:rsidP="003F3473">
      <w:pPr>
        <w:spacing w:line="276" w:lineRule="auto"/>
        <w:rPr>
          <w:rFonts w:cs="Arial"/>
          <w:sz w:val="22"/>
          <w:szCs w:val="22"/>
        </w:rPr>
      </w:pPr>
    </w:p>
    <w:p w14:paraId="78EDF335" w14:textId="77777777" w:rsidR="007A7F48" w:rsidRPr="003F3473" w:rsidRDefault="007A7F48" w:rsidP="003F3473">
      <w:pPr>
        <w:spacing w:line="276" w:lineRule="auto"/>
        <w:rPr>
          <w:rFonts w:cs="Arial"/>
          <w:sz w:val="22"/>
          <w:szCs w:val="22"/>
          <w:lang w:val="fr-CA"/>
        </w:rPr>
      </w:pPr>
      <w:r w:rsidRPr="003F3473">
        <w:rPr>
          <w:rFonts w:cs="Arial"/>
          <w:sz w:val="22"/>
          <w:szCs w:val="22"/>
          <w:lang w:val="fr-CA"/>
        </w:rPr>
        <w:t>Une question ouverte a été incluse dans le sondage : « Avez-vous d’autres commentaires ou préoccupations au sujet des manuels, du contenu des cours, des manuels libres ou des REL dans votre pratique? » Environ 23 p. 100 des participants (89 au total) ont répondu à cette question. Un processus de codage ouvert et axial a été utilisé pour analyser les commentaires et le tableau 12 ci-après présente les thèmes dominants par fréquence.</w:t>
      </w:r>
    </w:p>
    <w:p w14:paraId="78CC1CE8" w14:textId="77777777" w:rsidR="007A7F48" w:rsidRPr="003F3473" w:rsidRDefault="007A7F48" w:rsidP="003F3473">
      <w:pPr>
        <w:spacing w:line="276" w:lineRule="auto"/>
        <w:rPr>
          <w:rFonts w:cs="Arial"/>
          <w:b/>
          <w:sz w:val="22"/>
          <w:szCs w:val="22"/>
          <w:lang w:val="fr-CA"/>
        </w:rPr>
      </w:pPr>
    </w:p>
    <w:p w14:paraId="01873A19" w14:textId="77777777" w:rsidR="007A7F48" w:rsidRPr="003F3473" w:rsidRDefault="007A7F48" w:rsidP="003F3473">
      <w:pPr>
        <w:spacing w:line="276" w:lineRule="auto"/>
        <w:rPr>
          <w:rFonts w:cs="Arial"/>
          <w:sz w:val="22"/>
          <w:szCs w:val="22"/>
          <w:lang w:val="fr-CA"/>
        </w:rPr>
      </w:pPr>
      <w:r w:rsidRPr="003F3473">
        <w:rPr>
          <w:rFonts w:cs="Arial"/>
          <w:sz w:val="22"/>
          <w:szCs w:val="22"/>
          <w:lang w:val="fr-CA"/>
        </w:rPr>
        <w:t>Tableau 12</w:t>
      </w:r>
    </w:p>
    <w:p w14:paraId="3BCC9066" w14:textId="77777777" w:rsidR="007A7F48" w:rsidRPr="003F3473" w:rsidRDefault="007A7F48" w:rsidP="003F3473">
      <w:pPr>
        <w:pBdr>
          <w:bottom w:val="single" w:sz="4" w:space="11" w:color="auto"/>
        </w:pBdr>
        <w:spacing w:line="276" w:lineRule="auto"/>
        <w:rPr>
          <w:rFonts w:eastAsia="Times New Roman" w:cs="Arial"/>
          <w:sz w:val="22"/>
          <w:szCs w:val="22"/>
          <w:lang w:val="fr-CA" w:eastAsia="en-US"/>
        </w:rPr>
      </w:pPr>
      <w:r w:rsidRPr="003F3473">
        <w:rPr>
          <w:rFonts w:cs="Arial"/>
          <w:i/>
          <w:sz w:val="22"/>
          <w:szCs w:val="22"/>
          <w:lang w:val="fr-CA"/>
        </w:rPr>
        <w:t>Commentaires qualitatifs du sondage selon leur fréquence</w:t>
      </w:r>
    </w:p>
    <w:tbl>
      <w:tblPr>
        <w:tblW w:w="9195" w:type="dxa"/>
        <w:tblInd w:w="93" w:type="dxa"/>
        <w:tblLayout w:type="fixed"/>
        <w:tblLook w:val="04A0" w:firstRow="1" w:lastRow="0" w:firstColumn="1" w:lastColumn="0" w:noHBand="0" w:noVBand="1"/>
      </w:tblPr>
      <w:tblGrid>
        <w:gridCol w:w="7125"/>
        <w:gridCol w:w="2070"/>
      </w:tblGrid>
      <w:tr w:rsidR="007A7F48" w:rsidRPr="003F3473" w14:paraId="4969D6A5" w14:textId="77777777" w:rsidTr="00F91827">
        <w:trPr>
          <w:trHeight w:val="468"/>
        </w:trPr>
        <w:tc>
          <w:tcPr>
            <w:tcW w:w="7125" w:type="dxa"/>
            <w:tcBorders>
              <w:top w:val="nil"/>
              <w:left w:val="nil"/>
              <w:bottom w:val="nil"/>
              <w:right w:val="nil"/>
            </w:tcBorders>
            <w:shd w:val="clear" w:color="auto" w:fill="auto"/>
            <w:vAlign w:val="bottom"/>
          </w:tcPr>
          <w:p w14:paraId="31CC5F31" w14:textId="77777777" w:rsidR="007A7F48" w:rsidRPr="003F3473" w:rsidRDefault="007A7F48" w:rsidP="003F3473">
            <w:pPr>
              <w:spacing w:line="276" w:lineRule="auto"/>
              <w:rPr>
                <w:rFonts w:eastAsia="Times New Roman" w:cs="Arial"/>
                <w:color w:val="000000"/>
                <w:sz w:val="22"/>
                <w:szCs w:val="22"/>
                <w:u w:val="single"/>
                <w:lang w:val="fr-CA"/>
              </w:rPr>
            </w:pPr>
            <w:r w:rsidRPr="003F3473">
              <w:rPr>
                <w:rFonts w:eastAsia="Times New Roman" w:cs="Arial"/>
                <w:color w:val="000000"/>
                <w:sz w:val="22"/>
                <w:szCs w:val="22"/>
                <w:u w:val="single"/>
                <w:lang w:val="fr-CA"/>
              </w:rPr>
              <w:t>Code</w:t>
            </w:r>
          </w:p>
        </w:tc>
        <w:tc>
          <w:tcPr>
            <w:tcW w:w="2070" w:type="dxa"/>
            <w:tcBorders>
              <w:top w:val="nil"/>
              <w:left w:val="nil"/>
              <w:bottom w:val="nil"/>
              <w:right w:val="nil"/>
            </w:tcBorders>
            <w:shd w:val="clear" w:color="auto" w:fill="auto"/>
            <w:vAlign w:val="bottom"/>
          </w:tcPr>
          <w:p w14:paraId="086C9A58" w14:textId="77777777" w:rsidR="007A7F48" w:rsidRPr="003F3473" w:rsidRDefault="007A7F48" w:rsidP="00F91827">
            <w:pPr>
              <w:spacing w:line="276" w:lineRule="auto"/>
              <w:jc w:val="right"/>
              <w:rPr>
                <w:rFonts w:eastAsia="Times New Roman" w:cs="Arial"/>
                <w:color w:val="000000"/>
                <w:sz w:val="22"/>
                <w:szCs w:val="22"/>
                <w:u w:val="single"/>
                <w:lang w:val="fr-CA"/>
              </w:rPr>
            </w:pPr>
            <w:r w:rsidRPr="003F3473">
              <w:rPr>
                <w:rFonts w:eastAsia="Times New Roman" w:cs="Arial"/>
                <w:color w:val="000000"/>
                <w:sz w:val="22"/>
                <w:szCs w:val="22"/>
                <w:u w:val="single"/>
                <w:lang w:val="fr-CA"/>
              </w:rPr>
              <w:t>Fréquence</w:t>
            </w:r>
          </w:p>
        </w:tc>
      </w:tr>
      <w:tr w:rsidR="007A7F48" w:rsidRPr="003F3473" w14:paraId="6DBA7A25" w14:textId="77777777" w:rsidTr="00F91827">
        <w:trPr>
          <w:trHeight w:val="360"/>
        </w:trPr>
        <w:tc>
          <w:tcPr>
            <w:tcW w:w="7125" w:type="dxa"/>
            <w:tcBorders>
              <w:top w:val="nil"/>
              <w:left w:val="nil"/>
              <w:bottom w:val="nil"/>
              <w:right w:val="nil"/>
            </w:tcBorders>
            <w:shd w:val="clear" w:color="auto" w:fill="auto"/>
            <w:vAlign w:val="bottom"/>
            <w:hideMark/>
          </w:tcPr>
          <w:p w14:paraId="7C5C4603"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Le coût des ressources est important pour les étudiants</w:t>
            </w:r>
          </w:p>
        </w:tc>
        <w:tc>
          <w:tcPr>
            <w:tcW w:w="2070" w:type="dxa"/>
            <w:tcBorders>
              <w:top w:val="nil"/>
              <w:left w:val="nil"/>
              <w:bottom w:val="nil"/>
              <w:right w:val="nil"/>
            </w:tcBorders>
            <w:shd w:val="clear" w:color="auto" w:fill="auto"/>
            <w:vAlign w:val="bottom"/>
            <w:hideMark/>
          </w:tcPr>
          <w:p w14:paraId="7AF6EBA1"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29</w:t>
            </w:r>
          </w:p>
        </w:tc>
      </w:tr>
      <w:tr w:rsidR="007A7F48" w:rsidRPr="003F3473" w14:paraId="33B11CD1" w14:textId="77777777" w:rsidTr="00F91827">
        <w:trPr>
          <w:trHeight w:val="300"/>
        </w:trPr>
        <w:tc>
          <w:tcPr>
            <w:tcW w:w="7125" w:type="dxa"/>
            <w:tcBorders>
              <w:top w:val="nil"/>
              <w:left w:val="nil"/>
              <w:bottom w:val="nil"/>
              <w:right w:val="nil"/>
            </w:tcBorders>
            <w:shd w:val="clear" w:color="auto" w:fill="auto"/>
            <w:vAlign w:val="bottom"/>
            <w:hideMark/>
          </w:tcPr>
          <w:p w14:paraId="25ECC49F"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La qualité des REL me préoccupe</w:t>
            </w:r>
          </w:p>
        </w:tc>
        <w:tc>
          <w:tcPr>
            <w:tcW w:w="2070" w:type="dxa"/>
            <w:tcBorders>
              <w:top w:val="nil"/>
              <w:left w:val="nil"/>
              <w:bottom w:val="nil"/>
              <w:right w:val="nil"/>
            </w:tcBorders>
            <w:shd w:val="clear" w:color="auto" w:fill="auto"/>
            <w:vAlign w:val="bottom"/>
            <w:hideMark/>
          </w:tcPr>
          <w:p w14:paraId="073FBFE3"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28</w:t>
            </w:r>
          </w:p>
        </w:tc>
      </w:tr>
      <w:tr w:rsidR="007A7F48" w:rsidRPr="003F3473" w14:paraId="08C5DF61" w14:textId="77777777" w:rsidTr="00F91827">
        <w:trPr>
          <w:trHeight w:val="300"/>
        </w:trPr>
        <w:tc>
          <w:tcPr>
            <w:tcW w:w="7125" w:type="dxa"/>
            <w:tcBorders>
              <w:top w:val="nil"/>
              <w:left w:val="nil"/>
              <w:bottom w:val="nil"/>
              <w:right w:val="nil"/>
            </w:tcBorders>
            <w:shd w:val="clear" w:color="auto" w:fill="auto"/>
            <w:vAlign w:val="bottom"/>
            <w:hideMark/>
          </w:tcPr>
          <w:p w14:paraId="2CAB3DFE"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Je n’utilise pas de manuels</w:t>
            </w:r>
          </w:p>
        </w:tc>
        <w:tc>
          <w:tcPr>
            <w:tcW w:w="2070" w:type="dxa"/>
            <w:tcBorders>
              <w:top w:val="nil"/>
              <w:left w:val="nil"/>
              <w:bottom w:val="nil"/>
              <w:right w:val="nil"/>
            </w:tcBorders>
            <w:shd w:val="clear" w:color="auto" w:fill="auto"/>
            <w:vAlign w:val="bottom"/>
            <w:hideMark/>
          </w:tcPr>
          <w:p w14:paraId="4075F85D"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16</w:t>
            </w:r>
          </w:p>
        </w:tc>
      </w:tr>
      <w:tr w:rsidR="007A7F48" w:rsidRPr="003F3473" w14:paraId="2E3E3DA5" w14:textId="77777777" w:rsidTr="00F91827">
        <w:trPr>
          <w:trHeight w:val="300"/>
        </w:trPr>
        <w:tc>
          <w:tcPr>
            <w:tcW w:w="7125" w:type="dxa"/>
            <w:tcBorders>
              <w:top w:val="nil"/>
              <w:left w:val="nil"/>
              <w:bottom w:val="nil"/>
              <w:right w:val="nil"/>
            </w:tcBorders>
            <w:shd w:val="clear" w:color="auto" w:fill="auto"/>
            <w:vAlign w:val="bottom"/>
            <w:hideMark/>
          </w:tcPr>
          <w:p w14:paraId="2A174CAE" w14:textId="1B7DD52E"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J’aime les REL et les manuels libres</w:t>
            </w:r>
          </w:p>
        </w:tc>
        <w:tc>
          <w:tcPr>
            <w:tcW w:w="2070" w:type="dxa"/>
            <w:tcBorders>
              <w:top w:val="nil"/>
              <w:left w:val="nil"/>
              <w:bottom w:val="nil"/>
              <w:right w:val="nil"/>
            </w:tcBorders>
            <w:shd w:val="clear" w:color="auto" w:fill="auto"/>
            <w:vAlign w:val="bottom"/>
            <w:hideMark/>
          </w:tcPr>
          <w:p w14:paraId="5AE56AC7"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13</w:t>
            </w:r>
          </w:p>
        </w:tc>
      </w:tr>
      <w:tr w:rsidR="007A7F48" w:rsidRPr="003F3473" w14:paraId="1A298C3D" w14:textId="77777777" w:rsidTr="00F91827">
        <w:trPr>
          <w:trHeight w:val="300"/>
        </w:trPr>
        <w:tc>
          <w:tcPr>
            <w:tcW w:w="7125" w:type="dxa"/>
            <w:tcBorders>
              <w:top w:val="nil"/>
              <w:left w:val="nil"/>
              <w:bottom w:val="nil"/>
              <w:right w:val="nil"/>
            </w:tcBorders>
            <w:shd w:val="clear" w:color="auto" w:fill="auto"/>
            <w:noWrap/>
            <w:vAlign w:val="bottom"/>
            <w:hideMark/>
          </w:tcPr>
          <w:p w14:paraId="24CFA541"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La conception pédagogique des ressources est importante</w:t>
            </w:r>
          </w:p>
        </w:tc>
        <w:tc>
          <w:tcPr>
            <w:tcW w:w="2070" w:type="dxa"/>
            <w:tcBorders>
              <w:top w:val="nil"/>
              <w:left w:val="nil"/>
              <w:bottom w:val="nil"/>
              <w:right w:val="nil"/>
            </w:tcBorders>
            <w:shd w:val="clear" w:color="auto" w:fill="auto"/>
            <w:noWrap/>
            <w:vAlign w:val="bottom"/>
            <w:hideMark/>
          </w:tcPr>
          <w:p w14:paraId="4D037EF0"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10</w:t>
            </w:r>
          </w:p>
        </w:tc>
      </w:tr>
      <w:tr w:rsidR="007A7F48" w:rsidRPr="003F3473" w14:paraId="4AD2898A" w14:textId="77777777" w:rsidTr="00F91827">
        <w:trPr>
          <w:trHeight w:val="300"/>
        </w:trPr>
        <w:tc>
          <w:tcPr>
            <w:tcW w:w="7125" w:type="dxa"/>
            <w:tcBorders>
              <w:top w:val="nil"/>
              <w:left w:val="nil"/>
              <w:bottom w:val="nil"/>
              <w:right w:val="nil"/>
            </w:tcBorders>
            <w:shd w:val="clear" w:color="auto" w:fill="auto"/>
            <w:vAlign w:val="bottom"/>
            <w:hideMark/>
          </w:tcPr>
          <w:p w14:paraId="46F5CBD6"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Les REL sont limités dans ma discipline</w:t>
            </w:r>
          </w:p>
        </w:tc>
        <w:tc>
          <w:tcPr>
            <w:tcW w:w="2070" w:type="dxa"/>
            <w:tcBorders>
              <w:top w:val="nil"/>
              <w:left w:val="nil"/>
              <w:bottom w:val="nil"/>
              <w:right w:val="nil"/>
            </w:tcBorders>
            <w:shd w:val="clear" w:color="auto" w:fill="auto"/>
            <w:vAlign w:val="bottom"/>
            <w:hideMark/>
          </w:tcPr>
          <w:p w14:paraId="5E99BC1D"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9</w:t>
            </w:r>
          </w:p>
        </w:tc>
      </w:tr>
      <w:tr w:rsidR="007A7F48" w:rsidRPr="003F3473" w14:paraId="538F61B0" w14:textId="77777777" w:rsidTr="00F91827">
        <w:trPr>
          <w:trHeight w:val="300"/>
        </w:trPr>
        <w:tc>
          <w:tcPr>
            <w:tcW w:w="7125" w:type="dxa"/>
            <w:tcBorders>
              <w:top w:val="nil"/>
              <w:left w:val="nil"/>
              <w:bottom w:val="nil"/>
              <w:right w:val="nil"/>
            </w:tcBorders>
            <w:shd w:val="clear" w:color="auto" w:fill="auto"/>
            <w:vAlign w:val="bottom"/>
            <w:hideMark/>
          </w:tcPr>
          <w:p w14:paraId="09F34748"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Je préfère les manuels des éditeurs</w:t>
            </w:r>
          </w:p>
        </w:tc>
        <w:tc>
          <w:tcPr>
            <w:tcW w:w="2070" w:type="dxa"/>
            <w:tcBorders>
              <w:top w:val="nil"/>
              <w:left w:val="nil"/>
              <w:bottom w:val="nil"/>
              <w:right w:val="nil"/>
            </w:tcBorders>
            <w:shd w:val="clear" w:color="auto" w:fill="auto"/>
            <w:vAlign w:val="bottom"/>
            <w:hideMark/>
          </w:tcPr>
          <w:p w14:paraId="550247F5"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8</w:t>
            </w:r>
          </w:p>
        </w:tc>
      </w:tr>
      <w:tr w:rsidR="007A7F48" w:rsidRPr="003F3473" w14:paraId="4C0336A2" w14:textId="77777777" w:rsidTr="00F91827">
        <w:trPr>
          <w:trHeight w:val="300"/>
        </w:trPr>
        <w:tc>
          <w:tcPr>
            <w:tcW w:w="7125" w:type="dxa"/>
            <w:tcBorders>
              <w:top w:val="nil"/>
              <w:left w:val="nil"/>
              <w:bottom w:val="nil"/>
              <w:right w:val="nil"/>
            </w:tcBorders>
            <w:shd w:val="clear" w:color="auto" w:fill="auto"/>
            <w:vAlign w:val="bottom"/>
            <w:hideMark/>
          </w:tcPr>
          <w:p w14:paraId="3EA3750E"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J’utilise une combinaison de manuels scolaires et d’autres ressources</w:t>
            </w:r>
          </w:p>
        </w:tc>
        <w:tc>
          <w:tcPr>
            <w:tcW w:w="2070" w:type="dxa"/>
            <w:tcBorders>
              <w:top w:val="nil"/>
              <w:left w:val="nil"/>
              <w:bottom w:val="nil"/>
              <w:right w:val="nil"/>
            </w:tcBorders>
            <w:shd w:val="clear" w:color="auto" w:fill="auto"/>
            <w:vAlign w:val="bottom"/>
            <w:hideMark/>
          </w:tcPr>
          <w:p w14:paraId="1FCE64F1"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7</w:t>
            </w:r>
          </w:p>
        </w:tc>
      </w:tr>
      <w:tr w:rsidR="007A7F48" w:rsidRPr="003F3473" w14:paraId="26FD0C64" w14:textId="77777777" w:rsidTr="00F91827">
        <w:trPr>
          <w:trHeight w:val="300"/>
        </w:trPr>
        <w:tc>
          <w:tcPr>
            <w:tcW w:w="7125" w:type="dxa"/>
            <w:tcBorders>
              <w:top w:val="nil"/>
              <w:left w:val="nil"/>
              <w:bottom w:val="nil"/>
              <w:right w:val="nil"/>
            </w:tcBorders>
            <w:shd w:val="clear" w:color="auto" w:fill="auto"/>
            <w:noWrap/>
            <w:vAlign w:val="bottom"/>
            <w:hideMark/>
          </w:tcPr>
          <w:p w14:paraId="3253D0D3" w14:textId="4567FCEF"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Je suis préoccupé par la rémunération des créateurs</w:t>
            </w:r>
          </w:p>
        </w:tc>
        <w:tc>
          <w:tcPr>
            <w:tcW w:w="2070" w:type="dxa"/>
            <w:tcBorders>
              <w:top w:val="nil"/>
              <w:left w:val="nil"/>
              <w:bottom w:val="nil"/>
              <w:right w:val="nil"/>
            </w:tcBorders>
            <w:shd w:val="clear" w:color="auto" w:fill="auto"/>
            <w:noWrap/>
            <w:vAlign w:val="bottom"/>
            <w:hideMark/>
          </w:tcPr>
          <w:p w14:paraId="547EFEAD"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7</w:t>
            </w:r>
          </w:p>
        </w:tc>
      </w:tr>
      <w:tr w:rsidR="007A7F48" w:rsidRPr="003F3473" w14:paraId="72E6BA39" w14:textId="77777777" w:rsidTr="00F91827">
        <w:trPr>
          <w:trHeight w:val="300"/>
        </w:trPr>
        <w:tc>
          <w:tcPr>
            <w:tcW w:w="7125" w:type="dxa"/>
            <w:tcBorders>
              <w:top w:val="nil"/>
              <w:left w:val="nil"/>
              <w:bottom w:val="nil"/>
              <w:right w:val="nil"/>
            </w:tcBorders>
            <w:shd w:val="clear" w:color="auto" w:fill="auto"/>
            <w:vAlign w:val="bottom"/>
            <w:hideMark/>
          </w:tcPr>
          <w:p w14:paraId="54D10E20"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La qualité des manuels des éditeurs me préoccupe</w:t>
            </w:r>
          </w:p>
        </w:tc>
        <w:tc>
          <w:tcPr>
            <w:tcW w:w="2070" w:type="dxa"/>
            <w:tcBorders>
              <w:top w:val="nil"/>
              <w:left w:val="nil"/>
              <w:bottom w:val="nil"/>
              <w:right w:val="nil"/>
            </w:tcBorders>
            <w:shd w:val="clear" w:color="auto" w:fill="auto"/>
            <w:noWrap/>
            <w:vAlign w:val="bottom"/>
            <w:hideMark/>
          </w:tcPr>
          <w:p w14:paraId="7317CB7F"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7</w:t>
            </w:r>
          </w:p>
        </w:tc>
      </w:tr>
      <w:tr w:rsidR="007A7F48" w:rsidRPr="003F3473" w14:paraId="7FF824AF" w14:textId="77777777" w:rsidTr="00F91827">
        <w:trPr>
          <w:trHeight w:val="300"/>
        </w:trPr>
        <w:tc>
          <w:tcPr>
            <w:tcW w:w="7125" w:type="dxa"/>
            <w:tcBorders>
              <w:top w:val="nil"/>
              <w:left w:val="nil"/>
              <w:bottom w:val="nil"/>
              <w:right w:val="nil"/>
            </w:tcBorders>
            <w:shd w:val="clear" w:color="auto" w:fill="auto"/>
            <w:vAlign w:val="bottom"/>
            <w:hideMark/>
          </w:tcPr>
          <w:p w14:paraId="18831CE9"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Les possibilités d’impression sont importantes</w:t>
            </w:r>
          </w:p>
        </w:tc>
        <w:tc>
          <w:tcPr>
            <w:tcW w:w="2070" w:type="dxa"/>
            <w:tcBorders>
              <w:top w:val="nil"/>
              <w:left w:val="nil"/>
              <w:bottom w:val="nil"/>
              <w:right w:val="nil"/>
            </w:tcBorders>
            <w:shd w:val="clear" w:color="auto" w:fill="auto"/>
            <w:vAlign w:val="bottom"/>
            <w:hideMark/>
          </w:tcPr>
          <w:p w14:paraId="78F8E863"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7</w:t>
            </w:r>
          </w:p>
        </w:tc>
      </w:tr>
      <w:tr w:rsidR="007A7F48" w:rsidRPr="003F3473" w14:paraId="0A875FD0" w14:textId="77777777" w:rsidTr="00F91827">
        <w:trPr>
          <w:trHeight w:val="300"/>
        </w:trPr>
        <w:tc>
          <w:tcPr>
            <w:tcW w:w="7125" w:type="dxa"/>
            <w:tcBorders>
              <w:top w:val="nil"/>
              <w:left w:val="nil"/>
              <w:bottom w:val="nil"/>
              <w:right w:val="nil"/>
            </w:tcBorders>
            <w:shd w:val="clear" w:color="auto" w:fill="auto"/>
            <w:noWrap/>
            <w:vAlign w:val="bottom"/>
            <w:hideMark/>
          </w:tcPr>
          <w:p w14:paraId="6DA43E30"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Trouver des REL prend du temps</w:t>
            </w:r>
          </w:p>
        </w:tc>
        <w:tc>
          <w:tcPr>
            <w:tcW w:w="2070" w:type="dxa"/>
            <w:tcBorders>
              <w:top w:val="nil"/>
              <w:left w:val="nil"/>
              <w:bottom w:val="nil"/>
              <w:right w:val="nil"/>
            </w:tcBorders>
            <w:shd w:val="clear" w:color="auto" w:fill="auto"/>
            <w:noWrap/>
            <w:vAlign w:val="bottom"/>
            <w:hideMark/>
          </w:tcPr>
          <w:p w14:paraId="50F2B7F0"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6</w:t>
            </w:r>
          </w:p>
        </w:tc>
      </w:tr>
      <w:tr w:rsidR="007A7F48" w:rsidRPr="003F3473" w14:paraId="22AEE545" w14:textId="77777777" w:rsidTr="00F91827">
        <w:trPr>
          <w:trHeight w:val="300"/>
        </w:trPr>
        <w:tc>
          <w:tcPr>
            <w:tcW w:w="7125" w:type="dxa"/>
            <w:tcBorders>
              <w:top w:val="nil"/>
              <w:left w:val="nil"/>
              <w:right w:val="nil"/>
            </w:tcBorders>
            <w:shd w:val="clear" w:color="auto" w:fill="auto"/>
            <w:vAlign w:val="bottom"/>
            <w:hideMark/>
          </w:tcPr>
          <w:p w14:paraId="06735814" w14:textId="415F31A5"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Il faut une politique encadrant les REL</w:t>
            </w:r>
          </w:p>
        </w:tc>
        <w:tc>
          <w:tcPr>
            <w:tcW w:w="2070" w:type="dxa"/>
            <w:tcBorders>
              <w:top w:val="nil"/>
              <w:left w:val="nil"/>
              <w:right w:val="nil"/>
            </w:tcBorders>
            <w:shd w:val="clear" w:color="auto" w:fill="auto"/>
            <w:vAlign w:val="bottom"/>
            <w:hideMark/>
          </w:tcPr>
          <w:p w14:paraId="12069C82"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6</w:t>
            </w:r>
          </w:p>
        </w:tc>
      </w:tr>
      <w:tr w:rsidR="007A7F48" w:rsidRPr="003F3473" w14:paraId="21D84DB5" w14:textId="77777777" w:rsidTr="00F91827">
        <w:trPr>
          <w:trHeight w:val="300"/>
        </w:trPr>
        <w:tc>
          <w:tcPr>
            <w:tcW w:w="7125" w:type="dxa"/>
            <w:tcBorders>
              <w:top w:val="nil"/>
              <w:left w:val="nil"/>
              <w:bottom w:val="single" w:sz="4" w:space="0" w:color="auto"/>
              <w:right w:val="nil"/>
            </w:tcBorders>
            <w:shd w:val="clear" w:color="auto" w:fill="auto"/>
            <w:noWrap/>
            <w:vAlign w:val="bottom"/>
            <w:hideMark/>
          </w:tcPr>
          <w:p w14:paraId="2A9E4AD4" w14:textId="77777777" w:rsidR="007A7F48" w:rsidRPr="003F3473" w:rsidRDefault="007A7F48" w:rsidP="003F3473">
            <w:pPr>
              <w:spacing w:line="276" w:lineRule="auto"/>
              <w:rPr>
                <w:rFonts w:eastAsia="Times New Roman" w:cs="Arial"/>
                <w:color w:val="000000"/>
                <w:sz w:val="22"/>
                <w:szCs w:val="22"/>
                <w:lang w:val="fr-CA"/>
              </w:rPr>
            </w:pPr>
            <w:r w:rsidRPr="003F3473">
              <w:rPr>
                <w:rFonts w:eastAsia="Times New Roman" w:cs="Arial"/>
                <w:color w:val="000000"/>
                <w:sz w:val="22"/>
                <w:szCs w:val="22"/>
                <w:lang w:val="fr-CA"/>
              </w:rPr>
              <w:t xml:space="preserve">Les REL sont </w:t>
            </w:r>
            <w:proofErr w:type="gramStart"/>
            <w:r w:rsidRPr="003F3473">
              <w:rPr>
                <w:rFonts w:eastAsia="Times New Roman" w:cs="Arial"/>
                <w:color w:val="000000"/>
                <w:sz w:val="22"/>
                <w:szCs w:val="22"/>
                <w:lang w:val="fr-CA"/>
              </w:rPr>
              <w:t>limitées</w:t>
            </w:r>
            <w:proofErr w:type="gramEnd"/>
            <w:r w:rsidRPr="003F3473">
              <w:rPr>
                <w:rFonts w:eastAsia="Times New Roman" w:cs="Arial"/>
                <w:color w:val="000000"/>
                <w:sz w:val="22"/>
                <w:szCs w:val="22"/>
                <w:lang w:val="fr-CA"/>
              </w:rPr>
              <w:t xml:space="preserve"> en français</w:t>
            </w:r>
          </w:p>
        </w:tc>
        <w:tc>
          <w:tcPr>
            <w:tcW w:w="2070" w:type="dxa"/>
            <w:tcBorders>
              <w:top w:val="nil"/>
              <w:left w:val="nil"/>
              <w:bottom w:val="single" w:sz="4" w:space="0" w:color="auto"/>
              <w:right w:val="nil"/>
            </w:tcBorders>
            <w:shd w:val="clear" w:color="auto" w:fill="auto"/>
            <w:noWrap/>
            <w:vAlign w:val="bottom"/>
            <w:hideMark/>
          </w:tcPr>
          <w:p w14:paraId="15A97ACA" w14:textId="77777777" w:rsidR="007A7F48" w:rsidRPr="003F3473" w:rsidRDefault="007A7F48" w:rsidP="00F91827">
            <w:pPr>
              <w:spacing w:line="276" w:lineRule="auto"/>
              <w:jc w:val="right"/>
              <w:rPr>
                <w:rFonts w:eastAsia="Times New Roman" w:cs="Arial"/>
                <w:color w:val="000000"/>
                <w:sz w:val="22"/>
                <w:szCs w:val="22"/>
                <w:lang w:val="fr-CA"/>
              </w:rPr>
            </w:pPr>
            <w:r w:rsidRPr="003F3473">
              <w:rPr>
                <w:rFonts w:eastAsia="Times New Roman" w:cs="Arial"/>
                <w:color w:val="000000"/>
                <w:sz w:val="22"/>
                <w:szCs w:val="22"/>
                <w:lang w:val="fr-CA"/>
              </w:rPr>
              <w:t>5</w:t>
            </w:r>
          </w:p>
        </w:tc>
      </w:tr>
    </w:tbl>
    <w:p w14:paraId="0229E6AF" w14:textId="77777777" w:rsidR="007A7F48" w:rsidRPr="003F3473" w:rsidRDefault="007A7F48" w:rsidP="003F3473">
      <w:pPr>
        <w:spacing w:line="276" w:lineRule="auto"/>
        <w:rPr>
          <w:rFonts w:cs="Arial"/>
          <w:sz w:val="22"/>
          <w:szCs w:val="22"/>
        </w:rPr>
      </w:pPr>
    </w:p>
    <w:p w14:paraId="5C3322FF" w14:textId="77777777" w:rsidR="00D07191" w:rsidRPr="003F3473" w:rsidRDefault="00D07191" w:rsidP="003F3473">
      <w:pPr>
        <w:spacing w:line="276" w:lineRule="auto"/>
        <w:rPr>
          <w:rFonts w:cs="Arial"/>
          <w:sz w:val="22"/>
          <w:szCs w:val="22"/>
          <w:lang w:val="fr-CA"/>
        </w:rPr>
      </w:pPr>
      <w:r w:rsidRPr="003F3473">
        <w:rPr>
          <w:rFonts w:cs="Arial"/>
          <w:sz w:val="22"/>
          <w:szCs w:val="22"/>
          <w:lang w:val="fr-CA"/>
        </w:rPr>
        <w:lastRenderedPageBreak/>
        <w:t>Voici quelques commentaires représentatifs :</w:t>
      </w:r>
    </w:p>
    <w:p w14:paraId="3918CDBE" w14:textId="77777777" w:rsidR="00D07191" w:rsidRPr="003F3473" w:rsidRDefault="00D07191" w:rsidP="003F3473">
      <w:pPr>
        <w:spacing w:line="276" w:lineRule="auto"/>
        <w:rPr>
          <w:rFonts w:cs="Arial"/>
          <w:sz w:val="22"/>
          <w:szCs w:val="22"/>
          <w:lang w:val="fr-CA"/>
        </w:rPr>
      </w:pPr>
    </w:p>
    <w:p w14:paraId="3FE667BA" w14:textId="4955E736" w:rsidR="00F10FC2" w:rsidRPr="003F3473" w:rsidRDefault="00D07191" w:rsidP="003F3473">
      <w:pPr>
        <w:spacing w:line="276" w:lineRule="auto"/>
        <w:ind w:left="720"/>
        <w:rPr>
          <w:rFonts w:cs="Arial"/>
          <w:sz w:val="22"/>
          <w:szCs w:val="22"/>
          <w:lang w:val="fr-CA"/>
        </w:rPr>
      </w:pPr>
      <w:r w:rsidRPr="003F3473">
        <w:rPr>
          <w:rFonts w:cs="Arial"/>
          <w:sz w:val="22"/>
          <w:szCs w:val="22"/>
          <w:lang w:val="fr-CA"/>
        </w:rPr>
        <w:t>« [Les REL] favoriseraient un environnement [sic] axé principalement sur l’expérience d’apprentissage des étudiants. Cela favoriserait également notre propre collaboration et notre respect mutuel pour la recherche et les domaines de connaissances et de spécialité universitaires. »</w:t>
      </w:r>
    </w:p>
    <w:p w14:paraId="052611FB" w14:textId="208C81A2" w:rsidR="00F10FC2" w:rsidRPr="003F3473" w:rsidRDefault="00D07191" w:rsidP="003F3473">
      <w:pPr>
        <w:spacing w:line="276" w:lineRule="auto"/>
        <w:ind w:left="720"/>
        <w:rPr>
          <w:rFonts w:cs="Arial"/>
          <w:sz w:val="22"/>
          <w:szCs w:val="22"/>
          <w:lang w:val="fr-CA"/>
        </w:rPr>
      </w:pPr>
      <w:r w:rsidRPr="003F3473">
        <w:rPr>
          <w:rFonts w:cs="Arial"/>
          <w:sz w:val="22"/>
          <w:szCs w:val="22"/>
          <w:lang w:val="fr-CA"/>
        </w:rPr>
        <w:t>« L’adaptation des textes des REL prend du temps, et les employeurs ne nous accordent pas ce temps. »</w:t>
      </w:r>
    </w:p>
    <w:p w14:paraId="5448E02C" w14:textId="77777777" w:rsidR="00D07191" w:rsidRPr="003F3473" w:rsidRDefault="00D07191" w:rsidP="003F3473">
      <w:pPr>
        <w:spacing w:line="276" w:lineRule="auto"/>
        <w:ind w:left="720"/>
        <w:rPr>
          <w:rFonts w:cs="Arial"/>
          <w:sz w:val="22"/>
          <w:szCs w:val="22"/>
          <w:lang w:val="fr-CA"/>
        </w:rPr>
      </w:pPr>
      <w:r w:rsidRPr="003F3473">
        <w:rPr>
          <w:rFonts w:cs="Arial"/>
          <w:sz w:val="22"/>
          <w:szCs w:val="22"/>
          <w:lang w:val="fr-CA"/>
        </w:rPr>
        <w:t>« Le manuel libre devrait être de qualité équivalente pour que je puisse le choisir plutôt qu’un manuel payant. La qualité est beaucoup plus importante pour moi que le prix. »</w:t>
      </w:r>
    </w:p>
    <w:p w14:paraId="0ACCCD68" w14:textId="77777777" w:rsidR="00D07191" w:rsidRPr="003F3473" w:rsidRDefault="00D07191" w:rsidP="003F3473">
      <w:pPr>
        <w:spacing w:line="276" w:lineRule="auto"/>
        <w:ind w:left="720"/>
        <w:rPr>
          <w:rFonts w:cs="Arial"/>
          <w:sz w:val="22"/>
          <w:szCs w:val="22"/>
          <w:lang w:val="fr-CA"/>
        </w:rPr>
      </w:pPr>
      <w:r w:rsidRPr="003F3473">
        <w:rPr>
          <w:rFonts w:cs="Arial"/>
          <w:sz w:val="22"/>
          <w:szCs w:val="22"/>
          <w:lang w:val="fr-CA"/>
        </w:rPr>
        <w:t>« Les manuels scolaires sont souvent mal rédigés, trop neutres et trop vagues quant à l’importance d’un aspect. Il s’agit davantage de recueils d’informations que de sources de culture et de savoir. »</w:t>
      </w:r>
    </w:p>
    <w:p w14:paraId="6DF0C4F4" w14:textId="77777777" w:rsidR="00D07191" w:rsidRPr="003F3473" w:rsidRDefault="00D07191" w:rsidP="003F3473">
      <w:pPr>
        <w:spacing w:line="276" w:lineRule="auto"/>
        <w:ind w:left="720"/>
        <w:rPr>
          <w:rFonts w:cs="Arial"/>
          <w:sz w:val="22"/>
          <w:szCs w:val="22"/>
          <w:lang w:val="fr-CA"/>
        </w:rPr>
      </w:pPr>
      <w:r w:rsidRPr="003F3473">
        <w:rPr>
          <w:rFonts w:cs="Arial"/>
          <w:sz w:val="22"/>
          <w:szCs w:val="22"/>
          <w:lang w:val="fr-CA"/>
        </w:rPr>
        <w:t>« Au moins, lorsqu’il s’agit d’enseigner des principes fondamentaux et des concepts ou techniques essentiels, ce matériel devrait être GRATUIT et OUVERT à tous. »</w:t>
      </w:r>
    </w:p>
    <w:p w14:paraId="48C0AAFE" w14:textId="77777777" w:rsidR="00D07191" w:rsidRPr="003F3473" w:rsidRDefault="00D07191" w:rsidP="003F3473">
      <w:pPr>
        <w:spacing w:line="276" w:lineRule="auto"/>
        <w:ind w:left="720"/>
        <w:rPr>
          <w:rFonts w:cs="Arial"/>
          <w:sz w:val="22"/>
          <w:szCs w:val="22"/>
          <w:lang w:val="fr-CA"/>
        </w:rPr>
      </w:pPr>
      <w:r w:rsidRPr="003F3473">
        <w:rPr>
          <w:rFonts w:cs="Arial"/>
          <w:sz w:val="22"/>
          <w:szCs w:val="22"/>
          <w:lang w:val="fr-CA"/>
        </w:rPr>
        <w:t xml:space="preserve">« Il existe des [REL], mais il faut beaucoup de temps pour les trier et trouver ceux qui conviennent à nos étudiants ». </w:t>
      </w:r>
    </w:p>
    <w:p w14:paraId="226CB0E9" w14:textId="77777777" w:rsidR="00D07191" w:rsidRPr="003F3473" w:rsidRDefault="00D07191" w:rsidP="003F3473">
      <w:pPr>
        <w:spacing w:line="276" w:lineRule="auto"/>
        <w:ind w:left="720"/>
        <w:rPr>
          <w:rFonts w:cs="Arial"/>
          <w:sz w:val="22"/>
          <w:szCs w:val="22"/>
          <w:lang w:val="fr-CA"/>
        </w:rPr>
      </w:pPr>
      <w:r w:rsidRPr="003F3473">
        <w:rPr>
          <w:rFonts w:cs="Arial"/>
          <w:sz w:val="22"/>
          <w:szCs w:val="22"/>
          <w:lang w:val="fr-CA"/>
        </w:rPr>
        <w:t>« Avant tout, je choisis les manuels et le contenu des cours en fonction de leur pertinence, puis j’évalue d’autres composantes. »</w:t>
      </w:r>
    </w:p>
    <w:p w14:paraId="3ECB9DEE" w14:textId="77777777" w:rsidR="00D07191" w:rsidRPr="003F3473" w:rsidRDefault="00D07191" w:rsidP="003F3473">
      <w:pPr>
        <w:spacing w:line="276" w:lineRule="auto"/>
        <w:ind w:left="720"/>
        <w:rPr>
          <w:rFonts w:cs="Arial"/>
          <w:sz w:val="22"/>
          <w:szCs w:val="22"/>
          <w:lang w:val="fr-CA"/>
        </w:rPr>
      </w:pPr>
      <w:r w:rsidRPr="003F3473">
        <w:rPr>
          <w:rFonts w:cs="Arial"/>
          <w:sz w:val="22"/>
          <w:szCs w:val="22"/>
          <w:lang w:val="fr-CA"/>
        </w:rPr>
        <w:t>« Avons-nous l’impression que notre établissement (ou notre discipline) reconnaît ce genre d’outil [les REL] d’une façon ou d’une autre? »</w:t>
      </w:r>
    </w:p>
    <w:p w14:paraId="6F04F52B" w14:textId="77777777" w:rsidR="002B024A" w:rsidRPr="003F3473" w:rsidRDefault="002B024A" w:rsidP="003F3473">
      <w:pPr>
        <w:spacing w:line="276" w:lineRule="auto"/>
        <w:ind w:left="720"/>
        <w:rPr>
          <w:rFonts w:cs="Arial"/>
          <w:color w:val="000000"/>
          <w:sz w:val="22"/>
          <w:szCs w:val="22"/>
        </w:rPr>
      </w:pPr>
    </w:p>
    <w:p w14:paraId="682F52A5" w14:textId="77777777" w:rsidR="00F10FC2" w:rsidRPr="003F3473" w:rsidRDefault="00F10FC2" w:rsidP="005D2035">
      <w:pPr>
        <w:pStyle w:val="Heading2"/>
      </w:pPr>
      <w:bookmarkStart w:id="70" w:name="_Toc400194705"/>
      <w:bookmarkStart w:id="71" w:name="_Toc400194732"/>
      <w:bookmarkEnd w:id="67"/>
      <w:r w:rsidRPr="003F3473">
        <w:t>Entrevues qualitatives</w:t>
      </w:r>
      <w:bookmarkEnd w:id="70"/>
      <w:bookmarkEnd w:id="71"/>
    </w:p>
    <w:p w14:paraId="71EFF445" w14:textId="77777777" w:rsidR="00887319" w:rsidRPr="003F3473" w:rsidRDefault="00887319" w:rsidP="003F3473">
      <w:pPr>
        <w:spacing w:line="276" w:lineRule="auto"/>
        <w:rPr>
          <w:rFonts w:cs="Arial"/>
          <w:sz w:val="22"/>
          <w:szCs w:val="22"/>
        </w:rPr>
      </w:pPr>
    </w:p>
    <w:p w14:paraId="1A5391E3" w14:textId="77777777" w:rsidR="00F10FC2" w:rsidRPr="003F3473" w:rsidRDefault="00F10FC2" w:rsidP="003F3473">
      <w:pPr>
        <w:spacing w:line="276" w:lineRule="auto"/>
        <w:rPr>
          <w:rFonts w:cs="Arial"/>
          <w:sz w:val="22"/>
          <w:szCs w:val="22"/>
          <w:lang w:val="fr-CA"/>
        </w:rPr>
      </w:pPr>
      <w:bookmarkStart w:id="72" w:name="_Toc391206647"/>
      <w:r w:rsidRPr="003F3473">
        <w:rPr>
          <w:rFonts w:cs="Arial"/>
          <w:sz w:val="22"/>
          <w:szCs w:val="22"/>
          <w:lang w:val="fr-CA"/>
        </w:rPr>
        <w:t>Trois entrevues ont été menées auprès de participants s’étant portés volontaires. Chaque entrevue a duré 30 minutes. Ces entrevues visaient à explorer plus en détail les questions du sondage avec quelques enseignants. Dans la section suivante, nous ne donnerons que les initiales des participants interrogés. JR donne un cours de base en génie et un cours de deuxième année sur la convivialité des logiciels dans une université de l’Ontario. MW enseigne les communications au niveau général dans un collège de l’Ontario, et exerce un rôle de leadership au niveau du département. BG enseigne l’anatomie et la physiologie en technique infirmière dans un collège de l’Ontario.</w:t>
      </w:r>
    </w:p>
    <w:p w14:paraId="3985547A" w14:textId="77777777" w:rsidR="00F10FC2" w:rsidRPr="003F3473" w:rsidRDefault="00F10FC2" w:rsidP="003F3473">
      <w:pPr>
        <w:spacing w:line="276" w:lineRule="auto"/>
        <w:rPr>
          <w:rFonts w:cs="Arial"/>
          <w:sz w:val="22"/>
          <w:szCs w:val="22"/>
          <w:lang w:val="fr-CA"/>
        </w:rPr>
      </w:pPr>
    </w:p>
    <w:p w14:paraId="13106E76" w14:textId="4B069E97" w:rsidR="00F10FC2" w:rsidRPr="003F3473" w:rsidRDefault="00F10FC2" w:rsidP="003F3473">
      <w:pPr>
        <w:spacing w:line="276" w:lineRule="auto"/>
        <w:rPr>
          <w:rFonts w:cs="Arial"/>
          <w:sz w:val="22"/>
          <w:szCs w:val="22"/>
          <w:lang w:val="fr-CA"/>
        </w:rPr>
      </w:pPr>
      <w:r w:rsidRPr="003F3473">
        <w:rPr>
          <w:rFonts w:cs="Arial"/>
          <w:sz w:val="22"/>
          <w:szCs w:val="22"/>
          <w:lang w:val="fr-CA"/>
        </w:rPr>
        <w:t>Parmi les thèmes communs fondés sur le codage ouvert et axial des commentaires des participants, mentionnons l’utilisation intensive de ressources Internet comme élément central de l’enseignement, l’importance qu’accordent les étudiants au coût des manuels, l’importance de trouver et d’utiliser des ressources de grande qualité adaptées aux besoins des étudiants et les pratiques éducatives libres (PEL). Chaque participant avait des besoins uniques en matière d’enseignement et de sélection de ressources de cours, comme le démontrent les récits suivants.</w:t>
      </w:r>
    </w:p>
    <w:p w14:paraId="57FEF1A1" w14:textId="77777777" w:rsidR="00F10FC2" w:rsidRPr="003F3473" w:rsidRDefault="00F10FC2" w:rsidP="003F3473">
      <w:pPr>
        <w:spacing w:line="276" w:lineRule="auto"/>
        <w:rPr>
          <w:rFonts w:cs="Arial"/>
          <w:sz w:val="22"/>
          <w:szCs w:val="22"/>
          <w:lang w:val="fr-CA"/>
        </w:rPr>
      </w:pPr>
    </w:p>
    <w:p w14:paraId="786A52CC" w14:textId="6A88811B" w:rsidR="00F10FC2" w:rsidRPr="003F3473" w:rsidRDefault="00F10FC2" w:rsidP="003F3473">
      <w:pPr>
        <w:spacing w:line="276" w:lineRule="auto"/>
        <w:rPr>
          <w:rFonts w:cs="Arial"/>
          <w:sz w:val="22"/>
          <w:szCs w:val="22"/>
          <w:lang w:val="fr-CA"/>
        </w:rPr>
      </w:pPr>
      <w:r w:rsidRPr="003F3473">
        <w:rPr>
          <w:rFonts w:cs="Arial"/>
          <w:sz w:val="22"/>
          <w:szCs w:val="22"/>
          <w:lang w:val="fr-CA"/>
        </w:rPr>
        <w:t xml:space="preserve">JR n’utilise pas de manuels scolaires dans ses cours. Bien qu’il ait déclaré avoir écrit un manuel bien utilisé et respecté dans son domaine, il croit maintenant davantage à la philosophie du libre accès. Il a conçu et géré son propre logiciel libre (sous licence libre) en partenariat avec les </w:t>
      </w:r>
      <w:r w:rsidRPr="003F3473">
        <w:rPr>
          <w:rFonts w:cs="Arial"/>
          <w:sz w:val="22"/>
          <w:szCs w:val="22"/>
          <w:lang w:val="fr-CA"/>
        </w:rPr>
        <w:lastRenderedPageBreak/>
        <w:t>étudiants. Ses cours sont très expérientiels et ils sont axés sur l’étudiant et le design. Les étudiants doivent trouver leur propre logiciel libre et faire des présentations sur leurs explorations. Les étudiants utilisent des dépôts libres comme GitHub pour télécharger et partager leur travail avec d’autres et utilisent également un site Web de documentation standard de l’industrie appelé Stack overflow pour faire du partage et de la collaboration entre pairs. En ce qui concerne la qualité de son logiciel libre, JR a déclaré : « J’essaie de garder le logiciel de qualité commerciale et il est développé à 99 p. 100 par des étudiants, du premier cycle jusqu’au doctorat. » Il a également déclaré : « Ma philosophie est entièrement libre » (JR, 2018).</w:t>
      </w:r>
    </w:p>
    <w:p w14:paraId="11CDDDED" w14:textId="77777777" w:rsidR="00F10FC2" w:rsidRPr="003F3473" w:rsidRDefault="00F10FC2" w:rsidP="003F3473">
      <w:pPr>
        <w:spacing w:line="276" w:lineRule="auto"/>
        <w:rPr>
          <w:rFonts w:cs="Arial"/>
          <w:sz w:val="22"/>
          <w:szCs w:val="22"/>
          <w:lang w:val="fr-CA"/>
        </w:rPr>
      </w:pPr>
    </w:p>
    <w:p w14:paraId="21F74336" w14:textId="21C77CE7" w:rsidR="00F10FC2" w:rsidRPr="003F3473" w:rsidRDefault="00F10FC2" w:rsidP="003F3473">
      <w:pPr>
        <w:spacing w:line="276" w:lineRule="auto"/>
        <w:rPr>
          <w:rFonts w:cs="Arial"/>
          <w:sz w:val="22"/>
          <w:szCs w:val="22"/>
          <w:lang w:val="fr-CA"/>
        </w:rPr>
      </w:pPr>
      <w:r w:rsidRPr="003F3473">
        <w:rPr>
          <w:rFonts w:cs="Arial"/>
          <w:sz w:val="22"/>
          <w:szCs w:val="22"/>
          <w:lang w:val="fr-CA"/>
        </w:rPr>
        <w:t xml:space="preserve">MW a résumé sa pratique d’utilisation de ressources trouvées sur Internet en déclarant : « Plus nous pourrons alléger le fardeau financier des étudiants de niveau postsecondaire, plus ils seront enclins à poursuivre leurs études » (MW, 2018). Personnellement, il n’utilise pas de manuel, mais il reconnaît que la prise de décisions sur les ressources du cours relève de la personne qui a conçu le cours. S’il enseignait un cours créé par quelqu’un d’autre, il utiliserait un manuel acheté par l’étudiant, le cas échéant. Il encourage ses collègues à faire preuve d’ouverture dans la mesure du possible. Il a également l’habitude de prendre des notes et de choisir régulièrement des ressources pour gérer sa charge de travail et s’assurer de disposer de renseignements à jour, pertinents et crédibles. </w:t>
      </w:r>
    </w:p>
    <w:p w14:paraId="7D0F7F68" w14:textId="77777777" w:rsidR="00F10FC2" w:rsidRPr="003F3473" w:rsidRDefault="00F10FC2" w:rsidP="003F3473">
      <w:pPr>
        <w:spacing w:line="276" w:lineRule="auto"/>
        <w:rPr>
          <w:rFonts w:cs="Arial"/>
          <w:sz w:val="22"/>
          <w:szCs w:val="22"/>
          <w:lang w:val="fr-CA"/>
        </w:rPr>
      </w:pPr>
    </w:p>
    <w:p w14:paraId="25DA460F" w14:textId="5697C2A6" w:rsidR="00F10FC2" w:rsidRPr="003F3473" w:rsidRDefault="00F10FC2" w:rsidP="003F3473">
      <w:pPr>
        <w:spacing w:line="276" w:lineRule="auto"/>
        <w:rPr>
          <w:rFonts w:cs="Arial"/>
          <w:sz w:val="22"/>
          <w:szCs w:val="22"/>
          <w:lang w:val="fr-CA"/>
        </w:rPr>
      </w:pPr>
      <w:r w:rsidRPr="003F3473">
        <w:rPr>
          <w:rFonts w:cs="Arial"/>
          <w:sz w:val="22"/>
          <w:szCs w:val="22"/>
          <w:lang w:val="fr-CA"/>
        </w:rPr>
        <w:t>BG donne un cours d’anatomie et de physiologie pour les infirmières et infirmiers au niveau collégial. Elle n’a pas le mandat de choisir la ressource du cours et se fie à un plan de cours conçu à l’avance pour enseigner. Elle est préoccupée par le prix levé du manuel (plus de 300 $). BG ajoute au manuel sa pratique d’enseignement active, ses propres notes et les ressources sur Internet qu’elle juge pertinentes et de grande qualité. Elle décrit son rapport avec les étudiants comme suit : « Le collège me donne un manuel, mais je le partage avec les étudiants parce que le prix est prohibitif. Je l’ai prêté bien des fois, et je le prête la plupart du temps à vrai dire, mais que peut</w:t>
      </w:r>
      <w:r w:rsidRPr="003F3473">
        <w:rPr>
          <w:rFonts w:cs="Arial"/>
          <w:sz w:val="22"/>
          <w:szCs w:val="22"/>
          <w:lang w:val="fr-CA"/>
        </w:rPr>
        <w:noBreakHyphen/>
        <w:t>on y faire, n’est-ce pas? » (BG, 2018). Elle a exprimé l’idée que le manuel choisi n’était pas important pour ce cours et a déclaré que l’anatomie et la physiologie n’avaient pas vraiment beaucoup changé au fil du temps. Elle ne savait pas qu’il existe un manuel libre d’anatomie et de physiologie (disponible auprès d’un fournisseur appelé OpenStax) mais elle aimerait beaucoup l’examiner.</w:t>
      </w:r>
    </w:p>
    <w:p w14:paraId="17133C8A" w14:textId="77777777" w:rsidR="00F10FC2" w:rsidRPr="003F3473" w:rsidRDefault="00F10FC2" w:rsidP="003F3473">
      <w:pPr>
        <w:spacing w:line="276" w:lineRule="auto"/>
        <w:rPr>
          <w:rFonts w:cs="Arial"/>
          <w:sz w:val="22"/>
          <w:szCs w:val="22"/>
          <w:lang w:val="fr-CA"/>
        </w:rPr>
      </w:pPr>
    </w:p>
    <w:p w14:paraId="41BE8650" w14:textId="580632A1" w:rsidR="00F10FC2" w:rsidRPr="003F3473" w:rsidRDefault="00F10FC2" w:rsidP="003F3473">
      <w:pPr>
        <w:spacing w:line="276" w:lineRule="auto"/>
        <w:rPr>
          <w:rFonts w:cs="Arial"/>
          <w:sz w:val="22"/>
          <w:szCs w:val="22"/>
          <w:lang w:val="fr-CA"/>
        </w:rPr>
      </w:pPr>
      <w:r w:rsidRPr="003F3473">
        <w:rPr>
          <w:rFonts w:cs="Arial"/>
          <w:sz w:val="22"/>
          <w:szCs w:val="22"/>
          <w:lang w:val="fr-CA"/>
        </w:rPr>
        <w:t>Dans la section suivante, les résultats seront explorés dans le cadre d’une brève discussion sur leur contexte de travail d’eCampusOntario et sur l’objet de l’étude du point de vue des participants.</w:t>
      </w:r>
    </w:p>
    <w:p w14:paraId="75355D95" w14:textId="4C143638" w:rsidR="00631EA5" w:rsidRPr="003F3473" w:rsidRDefault="00631EA5" w:rsidP="003F3473">
      <w:pPr>
        <w:spacing w:line="276" w:lineRule="auto"/>
        <w:rPr>
          <w:rFonts w:eastAsiaTheme="majorEastAsia" w:cs="Arial"/>
          <w:b/>
          <w:bCs/>
          <w:color w:val="000000"/>
          <w:sz w:val="22"/>
          <w:szCs w:val="22"/>
        </w:rPr>
      </w:pPr>
    </w:p>
    <w:p w14:paraId="5924F815" w14:textId="77777777" w:rsidR="00A13863" w:rsidRPr="003F3473" w:rsidRDefault="00A13863" w:rsidP="003F3473">
      <w:pPr>
        <w:pStyle w:val="Heading1"/>
      </w:pPr>
      <w:bookmarkStart w:id="73" w:name="_Toc400194375"/>
      <w:bookmarkStart w:id="74" w:name="_Toc400194419"/>
      <w:bookmarkStart w:id="75" w:name="_Toc400194706"/>
      <w:bookmarkStart w:id="76" w:name="_Toc400194733"/>
      <w:bookmarkEnd w:id="72"/>
      <w:r w:rsidRPr="003F3473">
        <w:t>Discussion et répercussions sur la pratique d’eCampusOntario</w:t>
      </w:r>
      <w:bookmarkEnd w:id="73"/>
      <w:bookmarkEnd w:id="74"/>
      <w:bookmarkEnd w:id="75"/>
      <w:bookmarkEnd w:id="76"/>
      <w:r w:rsidRPr="003F3473">
        <w:t xml:space="preserve"> </w:t>
      </w:r>
    </w:p>
    <w:p w14:paraId="734558FE" w14:textId="77777777" w:rsidR="005036FC" w:rsidRPr="003F3473" w:rsidRDefault="005036FC" w:rsidP="003F3473">
      <w:pPr>
        <w:spacing w:line="276" w:lineRule="auto"/>
        <w:rPr>
          <w:rFonts w:cs="Arial"/>
          <w:sz w:val="22"/>
          <w:szCs w:val="22"/>
        </w:rPr>
      </w:pPr>
    </w:p>
    <w:p w14:paraId="554B61DB" w14:textId="77777777" w:rsidR="00A13863" w:rsidRDefault="00A13863" w:rsidP="003F3473">
      <w:pPr>
        <w:spacing w:line="276" w:lineRule="auto"/>
        <w:rPr>
          <w:rFonts w:cs="Arial"/>
          <w:sz w:val="22"/>
          <w:szCs w:val="22"/>
          <w:lang w:val="fr-CA"/>
        </w:rPr>
      </w:pPr>
      <w:r w:rsidRPr="003F3473">
        <w:rPr>
          <w:rFonts w:cs="Arial"/>
          <w:sz w:val="22"/>
          <w:szCs w:val="22"/>
          <w:lang w:val="fr-CA"/>
        </w:rPr>
        <w:t xml:space="preserve">Les répondants à ce sondage semblaient bien connaître les concepts et les pratiques d’utilisation des REL dans le cadre de leurs habitudes de sélection des ressources de cours. Même si les participants ont indiqué qu’ils comptaient à 70 p. 100 ou plus sur les manuels achetés par les étudiants, ils ont aussi indiqué qu’ils utilisaient Internet pour fournir des ressources supplémentaires et parfois des ressources de base pour leur enseignement. Il </w:t>
      </w:r>
      <w:r w:rsidRPr="003F3473">
        <w:rPr>
          <w:rFonts w:cs="Arial"/>
          <w:sz w:val="22"/>
          <w:szCs w:val="22"/>
          <w:lang w:val="fr-CA"/>
        </w:rPr>
        <w:lastRenderedPageBreak/>
        <w:t>s’agissait d’indicateurs positifs pour le cheminement de programme conçu par eCampusOntario dans le cadre de son document Planification stratégique 2018-2021.</w:t>
      </w:r>
    </w:p>
    <w:p w14:paraId="46A944DE" w14:textId="77777777" w:rsidR="005D2035" w:rsidRPr="003F3473" w:rsidRDefault="005D2035" w:rsidP="003F3473">
      <w:pPr>
        <w:spacing w:line="276" w:lineRule="auto"/>
        <w:rPr>
          <w:rFonts w:cs="Arial"/>
          <w:sz w:val="22"/>
          <w:szCs w:val="22"/>
          <w:lang w:val="fr-CA"/>
        </w:rPr>
      </w:pPr>
    </w:p>
    <w:p w14:paraId="47F5F7FC" w14:textId="66C3DC60" w:rsidR="00A13863" w:rsidRDefault="00A13863" w:rsidP="003F3473">
      <w:pPr>
        <w:spacing w:line="276" w:lineRule="auto"/>
        <w:rPr>
          <w:rFonts w:cs="Arial"/>
          <w:sz w:val="22"/>
          <w:szCs w:val="22"/>
          <w:lang w:val="fr-CA"/>
        </w:rPr>
      </w:pPr>
      <w:r w:rsidRPr="003F3473">
        <w:rPr>
          <w:rFonts w:cs="Arial"/>
          <w:sz w:val="22"/>
          <w:szCs w:val="22"/>
          <w:lang w:val="fr-CA"/>
        </w:rPr>
        <w:t>Les enseignants collégiaux et universitaires qui ont répondu à cette étude enseignent surtout en personne. Certains enseignent à la fois en ligne et en personne, mais dans la plupart des cas, leur travail se fait en personne, en classe. Cela nous rappelle que l’enseignement et l’apprentissage en ligne ne représentent qu’une petite partie de l’enseignement et de l’apprentissage dans l’ensemble de la province. Les échanges sur la technologie au sujet des ressources numériques devraient être contextualisées en fonction de multiples modes d’enseignement.</w:t>
      </w:r>
    </w:p>
    <w:p w14:paraId="02EA4604" w14:textId="77777777" w:rsidR="005D2035" w:rsidRPr="003F3473" w:rsidRDefault="005D2035" w:rsidP="003F3473">
      <w:pPr>
        <w:spacing w:line="276" w:lineRule="auto"/>
        <w:rPr>
          <w:rFonts w:cs="Arial"/>
          <w:sz w:val="22"/>
          <w:szCs w:val="22"/>
          <w:lang w:val="fr-CA"/>
        </w:rPr>
      </w:pPr>
    </w:p>
    <w:p w14:paraId="423747D4" w14:textId="708CB395" w:rsidR="00A13863" w:rsidRDefault="00A13863" w:rsidP="003F3473">
      <w:pPr>
        <w:spacing w:line="276" w:lineRule="auto"/>
        <w:rPr>
          <w:rFonts w:cs="Arial"/>
          <w:sz w:val="22"/>
          <w:szCs w:val="22"/>
          <w:lang w:val="fr-CA"/>
        </w:rPr>
      </w:pPr>
      <w:r w:rsidRPr="003F3473">
        <w:rPr>
          <w:rFonts w:cs="Arial"/>
          <w:sz w:val="22"/>
          <w:szCs w:val="22"/>
          <w:lang w:val="fr-CA"/>
        </w:rPr>
        <w:t>Parmi les participants à cette étude, il y avait une différence notable au chapitre du mandat en ce qui concerne la prise de décisions concernant les ressources de cours. Les enseignants universitaires ont indiqué qu’ils étaient les seuls responsables ou qu’ils dirigeaient un groupe chargé de prendre des décisions 82 p. 100 du temps, alors que les enseignants collégiaux étaient des décideurs 64 p. 100 du temps.</w:t>
      </w:r>
    </w:p>
    <w:p w14:paraId="60D25ACF" w14:textId="77777777" w:rsidR="005D2035" w:rsidRPr="003F3473" w:rsidRDefault="005D2035" w:rsidP="003F3473">
      <w:pPr>
        <w:spacing w:line="276" w:lineRule="auto"/>
        <w:rPr>
          <w:rFonts w:cs="Arial"/>
          <w:sz w:val="22"/>
          <w:szCs w:val="22"/>
          <w:lang w:val="fr-CA"/>
        </w:rPr>
      </w:pPr>
    </w:p>
    <w:p w14:paraId="5DCB5C37" w14:textId="00F2958A" w:rsidR="00A13863" w:rsidRDefault="00A13863" w:rsidP="003F3473">
      <w:pPr>
        <w:spacing w:line="276" w:lineRule="auto"/>
        <w:rPr>
          <w:rFonts w:cs="Arial"/>
          <w:sz w:val="22"/>
          <w:szCs w:val="22"/>
          <w:lang w:val="fr-CA"/>
        </w:rPr>
      </w:pPr>
      <w:r w:rsidRPr="003F3473">
        <w:rPr>
          <w:rFonts w:cs="Arial"/>
          <w:sz w:val="22"/>
          <w:szCs w:val="22"/>
          <w:lang w:val="fr-CA"/>
        </w:rPr>
        <w:t xml:space="preserve">Une des répondantes à l’entrevue a indiqué que ses ressources et ses évaluations étaient prédéterminées et intégrées à un plan de cours. Elle a la possibilité de fournir des ressources supplémentaires, et c’est la voie qu’elle a choisie. Cela indique qu’il y a peut-être d’autres intervenants (coordonnateurs de programmes collégiaux, responsables de cours ou administrateurs de département) qui </w:t>
      </w:r>
      <w:proofErr w:type="gramStart"/>
      <w:r w:rsidRPr="003F3473">
        <w:rPr>
          <w:rFonts w:cs="Arial"/>
          <w:sz w:val="22"/>
          <w:szCs w:val="22"/>
          <w:lang w:val="fr-CA"/>
        </w:rPr>
        <w:t>prennent</w:t>
      </w:r>
      <w:proofErr w:type="gramEnd"/>
      <w:r w:rsidRPr="003F3473">
        <w:rPr>
          <w:rFonts w:cs="Arial"/>
          <w:sz w:val="22"/>
          <w:szCs w:val="22"/>
          <w:lang w:val="fr-CA"/>
        </w:rPr>
        <w:t xml:space="preserve"> les décisions relatives aux ressources des cours, et pas seulement les enseignants. Les ateliers et les ressources de perfectionnement professionnel offerts par eCampusOntario sont habituellement conçus pour les enseignants, et le public cible pourrait devoir être élargi pour inclure d’autres décideurs. </w:t>
      </w:r>
    </w:p>
    <w:p w14:paraId="755F768B" w14:textId="77777777" w:rsidR="005D2035" w:rsidRPr="003F3473" w:rsidRDefault="005D2035" w:rsidP="003F3473">
      <w:pPr>
        <w:spacing w:line="276" w:lineRule="auto"/>
        <w:rPr>
          <w:rFonts w:cs="Arial"/>
          <w:sz w:val="22"/>
          <w:szCs w:val="22"/>
          <w:lang w:val="fr-CA"/>
        </w:rPr>
      </w:pPr>
    </w:p>
    <w:p w14:paraId="5D9D9FC4" w14:textId="6A53A12A" w:rsidR="00A13863" w:rsidRDefault="00A13863" w:rsidP="003F3473">
      <w:pPr>
        <w:spacing w:line="276" w:lineRule="auto"/>
        <w:rPr>
          <w:rFonts w:cs="Arial"/>
          <w:sz w:val="22"/>
          <w:szCs w:val="22"/>
          <w:lang w:val="fr-CA"/>
        </w:rPr>
      </w:pPr>
      <w:r w:rsidRPr="003F3473">
        <w:rPr>
          <w:rFonts w:cs="Arial"/>
          <w:sz w:val="22"/>
          <w:szCs w:val="22"/>
          <w:lang w:val="fr-CA"/>
        </w:rPr>
        <w:t xml:space="preserve">Les répondants des collèges et des universités ayant participé à cette étude ont indiqué une utilisation généralisée des ressources achetées par les étudiants pour l’enseignement et l’apprentissage. Il s’agissait notamment de trousses de cours, de manuels imprimés et de manuels numériques. Plus de 70 p. 100 des participants ont indiqué qu’ils avaient exigé ces types de ressources. L’importance accordée aux manuels comme outil pédagogique essentiel indique que l’accent que met actuellement eCampusOntario sur les manuels libres, des substituts directs sans frais des ressources achetées par les étudiants, pourrait être un moyen efficace d’accroître l’utilisation des REL et d’alléger le fardeau financier des étudiants de niveau postsecondaire.  </w:t>
      </w:r>
    </w:p>
    <w:p w14:paraId="255AB894" w14:textId="77777777" w:rsidR="005D2035" w:rsidRPr="003F3473" w:rsidRDefault="005D2035" w:rsidP="003F3473">
      <w:pPr>
        <w:spacing w:line="276" w:lineRule="auto"/>
        <w:rPr>
          <w:rFonts w:cs="Arial"/>
          <w:sz w:val="22"/>
          <w:szCs w:val="22"/>
          <w:lang w:val="fr-CA"/>
        </w:rPr>
      </w:pPr>
    </w:p>
    <w:p w14:paraId="030710BA" w14:textId="2467C3F5" w:rsidR="00A13863" w:rsidRDefault="00A13863" w:rsidP="003F3473">
      <w:pPr>
        <w:spacing w:line="276" w:lineRule="auto"/>
        <w:rPr>
          <w:rFonts w:cs="Arial"/>
          <w:sz w:val="22"/>
          <w:szCs w:val="22"/>
          <w:lang w:val="fr-CA"/>
        </w:rPr>
      </w:pPr>
      <w:r w:rsidRPr="003F3473">
        <w:rPr>
          <w:rFonts w:cs="Arial"/>
          <w:sz w:val="22"/>
          <w:szCs w:val="22"/>
          <w:lang w:val="fr-CA"/>
        </w:rPr>
        <w:t xml:space="preserve">Les facteurs de sélection des ressources (les critères utilisés par les enseignants participants) ont également fourni des renseignements utiles aux fins des programmes d’eCampusOntario. Les répondants ont indiqué que leurs critères les plus importants pour choisir les ressources étaient la fiabilité (ressource de grande qualité, provenant d’un fournisseur de confiance), l’accessibilité (ressource conçue pour les étudiants ayant des différences d’apprentissage cognitif et physique) et l’intégralité (ressource conçue pour un éventail de sujets). </w:t>
      </w:r>
      <w:proofErr w:type="gramStart"/>
      <w:r w:rsidRPr="003F3473">
        <w:rPr>
          <w:rFonts w:cs="Arial"/>
          <w:sz w:val="22"/>
          <w:szCs w:val="22"/>
          <w:lang w:val="fr-CA"/>
        </w:rPr>
        <w:t>eCampusOntario</w:t>
      </w:r>
      <w:proofErr w:type="gramEnd"/>
      <w:r w:rsidRPr="003F3473">
        <w:rPr>
          <w:rFonts w:cs="Arial"/>
          <w:sz w:val="22"/>
          <w:szCs w:val="22"/>
          <w:lang w:val="fr-CA"/>
        </w:rPr>
        <w:t xml:space="preserve"> doit s’assurer de mettre en évidence et de financer les manuels libres et les autres REL qui présentent ces qualités identifiées par les enseignants. </w:t>
      </w:r>
    </w:p>
    <w:p w14:paraId="3BD55EB4" w14:textId="77777777" w:rsidR="005D2035" w:rsidRPr="003F3473" w:rsidRDefault="005D2035" w:rsidP="003F3473">
      <w:pPr>
        <w:spacing w:line="276" w:lineRule="auto"/>
        <w:rPr>
          <w:rFonts w:cs="Arial"/>
          <w:sz w:val="22"/>
          <w:szCs w:val="22"/>
          <w:lang w:val="fr-CA"/>
        </w:rPr>
      </w:pPr>
    </w:p>
    <w:p w14:paraId="41195FF9" w14:textId="039EEAEC" w:rsidR="00A13863" w:rsidRDefault="00A13863" w:rsidP="003F3473">
      <w:pPr>
        <w:spacing w:line="276" w:lineRule="auto"/>
        <w:rPr>
          <w:rFonts w:cs="Arial"/>
          <w:sz w:val="22"/>
          <w:szCs w:val="22"/>
          <w:lang w:val="fr-CA"/>
        </w:rPr>
      </w:pPr>
      <w:r w:rsidRPr="003F3473">
        <w:rPr>
          <w:rFonts w:cs="Arial"/>
          <w:sz w:val="22"/>
          <w:szCs w:val="22"/>
          <w:lang w:val="fr-CA"/>
        </w:rPr>
        <w:t xml:space="preserve">Les participants à cette étude connaissaient mieux les REL et les licences libres que prévu d’après les récents résultats du rapport de suivi de l’Ontario sur le </w:t>
      </w:r>
      <w:r w:rsidRPr="003F3473">
        <w:rPr>
          <w:rFonts w:cs="Arial"/>
          <w:i/>
          <w:sz w:val="22"/>
          <w:szCs w:val="22"/>
          <w:lang w:val="fr-CA"/>
        </w:rPr>
        <w:t xml:space="preserve">Sondage national sur la formation à distance et l’apprentissage en ligne dans les établissements d’enseignement postsecondaire </w:t>
      </w:r>
      <w:r w:rsidRPr="003F3473">
        <w:rPr>
          <w:rFonts w:cs="Arial"/>
          <w:sz w:val="22"/>
          <w:szCs w:val="22"/>
          <w:lang w:val="fr-CA"/>
        </w:rPr>
        <w:t xml:space="preserve">(2017). Suivant les résultats du sondage national, 5 p. 100 des établissements ontariens ont indiqué qu’ils utilisaient beaucoup les REL, et un peu plus du tiers ont déclaré une utilisation modérée. Cinquante pour cent des répondants ont indiqué qu’ils connaissaient ou connaissaient très bien les REL. Ce pourcentage était plus faible pour les manuels libres, à 40 p. 100 et 27 p. 100 respectivement (collège et université). Compte tenu de la nouveauté du concept et de l’utilisation des REL et des manuels libres, les participants à cette étude semblaient bien informés. Cela peut être lié à l’échantillon de volontaires pour l’étude, dont l’intérêt peut avoir été motivé par la connaissance actuelle des REL. Dans l’ensemble, la connaissance du droit d’auteur et des licences était inférieure à celle des REL et des manuels libres, ce qui indique un domaine d’intérêt et de programmes sur lequel eCampusOntario pourrait mettre l’accent. </w:t>
      </w:r>
    </w:p>
    <w:p w14:paraId="02A716D0" w14:textId="77777777" w:rsidR="005D2035" w:rsidRPr="003F3473" w:rsidRDefault="005D2035" w:rsidP="003F3473">
      <w:pPr>
        <w:spacing w:line="276" w:lineRule="auto"/>
        <w:rPr>
          <w:rFonts w:cs="Arial"/>
          <w:sz w:val="22"/>
          <w:szCs w:val="22"/>
          <w:lang w:val="fr-CA"/>
        </w:rPr>
      </w:pPr>
    </w:p>
    <w:p w14:paraId="0583BA57" w14:textId="5F22CA14" w:rsidR="00A13863" w:rsidRDefault="00A13863" w:rsidP="003F3473">
      <w:pPr>
        <w:spacing w:line="276" w:lineRule="auto"/>
        <w:rPr>
          <w:rFonts w:cs="Arial"/>
          <w:sz w:val="22"/>
          <w:szCs w:val="22"/>
          <w:lang w:val="fr-CA"/>
        </w:rPr>
      </w:pPr>
      <w:r w:rsidRPr="003F3473">
        <w:rPr>
          <w:rFonts w:cs="Arial"/>
          <w:sz w:val="22"/>
          <w:szCs w:val="22"/>
          <w:lang w:val="fr-CA"/>
        </w:rPr>
        <w:t>Lorsqu’on leur a demandé quels types de ressources libres ils utilisaient déjà pour enseigner, les participants à l’étude ont indiqué que les vidéos (YouTube et d’autres fournisseurs externes) et les ressources sur Internet comme les pages Web étaient utilisées très fréquemment. Même si ces types de ressources ne sont pas toujours des REL au sens technique (p. ex., elles ne sont pas toujours sous licence libre, téléchargeables ou adaptables), elles sont presque toujours gratuites pour les étudiants. La pratique consistant à utiliser ces ressources est perçue comme un indicateur de la valeur que les enseignants accordent aux options de pratique actuelles, pertinentes, diversifiées et sans frais.</w:t>
      </w:r>
    </w:p>
    <w:p w14:paraId="54AF5B07" w14:textId="77777777" w:rsidR="005D2035" w:rsidRPr="003F3473" w:rsidRDefault="005D2035" w:rsidP="003F3473">
      <w:pPr>
        <w:spacing w:line="276" w:lineRule="auto"/>
        <w:rPr>
          <w:rFonts w:cs="Arial"/>
          <w:sz w:val="22"/>
          <w:szCs w:val="22"/>
          <w:lang w:val="fr-CA"/>
        </w:rPr>
      </w:pPr>
    </w:p>
    <w:p w14:paraId="29904EC8" w14:textId="6643EC63" w:rsidR="00A13863" w:rsidRDefault="00A13863" w:rsidP="003F3473">
      <w:pPr>
        <w:spacing w:line="276" w:lineRule="auto"/>
        <w:rPr>
          <w:rFonts w:cs="Arial"/>
          <w:sz w:val="22"/>
          <w:szCs w:val="22"/>
          <w:lang w:val="fr-CA"/>
        </w:rPr>
      </w:pPr>
      <w:r w:rsidRPr="003F3473">
        <w:rPr>
          <w:rFonts w:cs="Arial"/>
          <w:sz w:val="22"/>
          <w:szCs w:val="22"/>
          <w:lang w:val="fr-CA"/>
        </w:rPr>
        <w:t>Les répondants étaient fortement d’accord pour dire que l’utilisation des REL pourrait réduire le coût des ressources au niveau postsecondaire et qu’ils étaient prêts à expérimenter l’utilisation des REL. L’obstacle prédominant découvert dans les questions de sondage liées aux REL concerne le fait que les participants estimaient que les REL n’étaient pas faciles à trouver dans leur discipline. Cette constatation indique à eCampusOntario que le perfectionnement professionnel visant à accroître la sensibilisation aux dépôts de ressources libres et aux pratiques propres à une discipline où les enseignants trouvent des REL de grande qualité pourrait être une clé potentielle du succès des REL. Plusieurs répercussions sur la pratique d’eCampusOntario ont été déterminées comme suit :</w:t>
      </w:r>
    </w:p>
    <w:p w14:paraId="56D091CB" w14:textId="77777777" w:rsidR="005D2035" w:rsidRPr="003F3473" w:rsidRDefault="005D2035" w:rsidP="003F3473">
      <w:pPr>
        <w:spacing w:line="276" w:lineRule="auto"/>
        <w:rPr>
          <w:rFonts w:cs="Arial"/>
          <w:sz w:val="22"/>
          <w:szCs w:val="22"/>
          <w:lang w:val="fr-CA"/>
        </w:rPr>
      </w:pPr>
    </w:p>
    <w:p w14:paraId="202B2AD2" w14:textId="77777777" w:rsidR="00A13863" w:rsidRPr="003F3473" w:rsidRDefault="00A13863" w:rsidP="003F3473">
      <w:pPr>
        <w:numPr>
          <w:ilvl w:val="0"/>
          <w:numId w:val="14"/>
        </w:numPr>
        <w:spacing w:line="276" w:lineRule="auto"/>
        <w:rPr>
          <w:rFonts w:cs="Arial"/>
          <w:sz w:val="22"/>
          <w:szCs w:val="22"/>
          <w:lang w:val="fr-CA"/>
        </w:rPr>
      </w:pPr>
      <w:r w:rsidRPr="003F3473">
        <w:rPr>
          <w:rFonts w:cs="Arial"/>
          <w:sz w:val="22"/>
          <w:szCs w:val="22"/>
          <w:lang w:val="fr-CA"/>
        </w:rPr>
        <w:t xml:space="preserve">Soutenir l’adaptation et la création de manuels scolaires libres grâce à des possibilités de financement et de perfectionnement professionnel en partenariat avec des établissements ontariens </w:t>
      </w:r>
    </w:p>
    <w:p w14:paraId="33167DCD" w14:textId="77777777" w:rsidR="00A13863" w:rsidRPr="003F3473" w:rsidRDefault="00A13863" w:rsidP="003F3473">
      <w:pPr>
        <w:numPr>
          <w:ilvl w:val="0"/>
          <w:numId w:val="14"/>
        </w:numPr>
        <w:spacing w:line="276" w:lineRule="auto"/>
        <w:rPr>
          <w:rFonts w:cs="Arial"/>
          <w:sz w:val="22"/>
          <w:szCs w:val="22"/>
          <w:lang w:val="fr-CA"/>
        </w:rPr>
      </w:pPr>
      <w:r w:rsidRPr="003F3473">
        <w:rPr>
          <w:rFonts w:cs="Arial"/>
          <w:sz w:val="22"/>
          <w:szCs w:val="22"/>
          <w:lang w:val="fr-CA"/>
        </w:rPr>
        <w:t>Veiller à ce que les activités de programmes et de soutien comprennent tous les modes d’enseignement (en personne, mixte et entièrement en ligne)</w:t>
      </w:r>
    </w:p>
    <w:p w14:paraId="00E4EE34" w14:textId="77777777" w:rsidR="00A13863" w:rsidRPr="003F3473" w:rsidRDefault="00A13863" w:rsidP="003F3473">
      <w:pPr>
        <w:numPr>
          <w:ilvl w:val="0"/>
          <w:numId w:val="14"/>
        </w:numPr>
        <w:spacing w:line="276" w:lineRule="auto"/>
        <w:rPr>
          <w:rFonts w:cs="Arial"/>
          <w:sz w:val="22"/>
          <w:szCs w:val="22"/>
          <w:lang w:val="fr-CA"/>
        </w:rPr>
      </w:pPr>
      <w:r w:rsidRPr="003F3473">
        <w:rPr>
          <w:rFonts w:cs="Arial"/>
          <w:sz w:val="22"/>
          <w:szCs w:val="22"/>
          <w:lang w:val="fr-CA"/>
        </w:rPr>
        <w:t>Consulter les intéressés au sujet des différences dans le pouvoir décisionnel au sujet des ressources utilisées dans les cours pour déterminer comment concevoir des séances de perfectionnement professionnel</w:t>
      </w:r>
    </w:p>
    <w:p w14:paraId="6992F45D" w14:textId="77777777" w:rsidR="00A13863" w:rsidRPr="003F3473" w:rsidRDefault="00A13863" w:rsidP="003F3473">
      <w:pPr>
        <w:numPr>
          <w:ilvl w:val="0"/>
          <w:numId w:val="14"/>
        </w:numPr>
        <w:spacing w:line="276" w:lineRule="auto"/>
        <w:rPr>
          <w:rFonts w:cs="Arial"/>
          <w:sz w:val="22"/>
          <w:szCs w:val="22"/>
          <w:lang w:val="fr-CA"/>
        </w:rPr>
      </w:pPr>
      <w:r w:rsidRPr="003F3473">
        <w:rPr>
          <w:rFonts w:cs="Arial"/>
          <w:sz w:val="22"/>
          <w:szCs w:val="22"/>
          <w:lang w:val="fr-CA"/>
        </w:rPr>
        <w:lastRenderedPageBreak/>
        <w:t xml:space="preserve">Veiller à ce que les échanges sur les REL avec les intervenants intéressés comprennent la façon de les utiliser comme ressources supplémentaires.  </w:t>
      </w:r>
    </w:p>
    <w:p w14:paraId="45B58BD2" w14:textId="77777777" w:rsidR="00A13863" w:rsidRPr="003F3473" w:rsidRDefault="00A13863" w:rsidP="003F3473">
      <w:pPr>
        <w:numPr>
          <w:ilvl w:val="0"/>
          <w:numId w:val="14"/>
        </w:numPr>
        <w:spacing w:line="276" w:lineRule="auto"/>
        <w:rPr>
          <w:rFonts w:cs="Arial"/>
          <w:sz w:val="22"/>
          <w:szCs w:val="22"/>
          <w:lang w:val="fr-CA"/>
        </w:rPr>
      </w:pPr>
      <w:r w:rsidRPr="003F3473">
        <w:rPr>
          <w:rFonts w:cs="Arial"/>
          <w:sz w:val="22"/>
          <w:szCs w:val="22"/>
          <w:lang w:val="fr-CA"/>
        </w:rPr>
        <w:t xml:space="preserve">Déterminer les mesures à prendre pour sensibiliser davantage les administrateurs postsecondaires (en plus des enseignants) aux avantages et aux défis de l’utilisation des REL </w:t>
      </w:r>
    </w:p>
    <w:p w14:paraId="60C1DC24" w14:textId="77777777" w:rsidR="00A13863" w:rsidRPr="003F3473" w:rsidRDefault="00A13863" w:rsidP="003F3473">
      <w:pPr>
        <w:numPr>
          <w:ilvl w:val="0"/>
          <w:numId w:val="14"/>
        </w:numPr>
        <w:spacing w:line="276" w:lineRule="auto"/>
        <w:rPr>
          <w:rFonts w:cs="Arial"/>
          <w:sz w:val="22"/>
          <w:szCs w:val="22"/>
          <w:lang w:val="fr-CA"/>
        </w:rPr>
      </w:pPr>
      <w:r w:rsidRPr="003F3473">
        <w:rPr>
          <w:rFonts w:cs="Arial"/>
          <w:sz w:val="22"/>
          <w:szCs w:val="22"/>
          <w:lang w:val="fr-CA"/>
        </w:rPr>
        <w:t xml:space="preserve">Mettre l’accent sur les principaux critères de sélection des ressources de cours, soit la qualité (confiance), l’accessibilité et l’intégralité (harmonisation avec un éventail de besoins des étudiants) au moment de discuter des REL </w:t>
      </w:r>
    </w:p>
    <w:p w14:paraId="08273DA7" w14:textId="77777777" w:rsidR="00A13863" w:rsidRPr="003F3473" w:rsidRDefault="00A13863" w:rsidP="003F3473">
      <w:pPr>
        <w:numPr>
          <w:ilvl w:val="0"/>
          <w:numId w:val="14"/>
        </w:numPr>
        <w:spacing w:line="276" w:lineRule="auto"/>
        <w:rPr>
          <w:rFonts w:cs="Arial"/>
          <w:sz w:val="22"/>
          <w:szCs w:val="22"/>
          <w:lang w:val="fr-CA"/>
        </w:rPr>
      </w:pPr>
      <w:r w:rsidRPr="003F3473">
        <w:rPr>
          <w:rFonts w:cs="Arial"/>
          <w:sz w:val="22"/>
          <w:szCs w:val="22"/>
          <w:lang w:val="fr-CA"/>
        </w:rPr>
        <w:t xml:space="preserve">Inclure les définitions des REL et des explications des types de licences dans les présentations et les échanges </w:t>
      </w:r>
    </w:p>
    <w:p w14:paraId="6474EAB6" w14:textId="77777777" w:rsidR="00A13863" w:rsidRPr="003F3473" w:rsidRDefault="00A13863" w:rsidP="003F3473">
      <w:pPr>
        <w:numPr>
          <w:ilvl w:val="0"/>
          <w:numId w:val="14"/>
        </w:numPr>
        <w:spacing w:line="276" w:lineRule="auto"/>
        <w:rPr>
          <w:rFonts w:cs="Arial"/>
          <w:sz w:val="22"/>
          <w:szCs w:val="22"/>
          <w:lang w:val="fr-CA"/>
        </w:rPr>
      </w:pPr>
      <w:r w:rsidRPr="003F3473">
        <w:rPr>
          <w:rFonts w:cs="Arial"/>
          <w:sz w:val="22"/>
          <w:szCs w:val="22"/>
          <w:lang w:val="fr-CA"/>
        </w:rPr>
        <w:t>Répondre au besoin de perfectionnement professionnel autour des dépôts de REL (où trouver les REL) et des listes de ressources organisées propres à chaque discipline afin d’accroître l’utilisation globale des REL</w:t>
      </w:r>
    </w:p>
    <w:p w14:paraId="2987149A" w14:textId="77777777" w:rsidR="00A231AD" w:rsidRPr="003F3473" w:rsidRDefault="00A231AD" w:rsidP="003F3473">
      <w:pPr>
        <w:spacing w:line="276" w:lineRule="auto"/>
        <w:rPr>
          <w:rFonts w:cs="Arial"/>
          <w:sz w:val="22"/>
          <w:szCs w:val="22"/>
        </w:rPr>
      </w:pPr>
    </w:p>
    <w:p w14:paraId="14583B93" w14:textId="77777777" w:rsidR="00A13863" w:rsidRPr="003F3473" w:rsidRDefault="00A13863" w:rsidP="003F3473">
      <w:pPr>
        <w:pStyle w:val="Heading1"/>
      </w:pPr>
      <w:bookmarkStart w:id="77" w:name="_Toc400194376"/>
      <w:bookmarkStart w:id="78" w:name="_Toc400194420"/>
      <w:bookmarkStart w:id="79" w:name="_Toc400194707"/>
      <w:bookmarkStart w:id="80" w:name="_Toc400194734"/>
      <w:r w:rsidRPr="003F3473">
        <w:t>Limites et recherches futures</w:t>
      </w:r>
      <w:bookmarkEnd w:id="77"/>
      <w:bookmarkEnd w:id="78"/>
      <w:bookmarkEnd w:id="79"/>
      <w:bookmarkEnd w:id="80"/>
    </w:p>
    <w:p w14:paraId="0792BA64" w14:textId="77777777" w:rsidR="005036FC" w:rsidRPr="003F3473" w:rsidRDefault="005036FC" w:rsidP="003F3473">
      <w:pPr>
        <w:spacing w:line="276" w:lineRule="auto"/>
        <w:rPr>
          <w:rFonts w:cs="Arial"/>
          <w:sz w:val="22"/>
          <w:szCs w:val="22"/>
        </w:rPr>
      </w:pPr>
    </w:p>
    <w:p w14:paraId="1B7FC3C7" w14:textId="77777777" w:rsidR="00A13863" w:rsidRPr="003F3473" w:rsidRDefault="00A13863" w:rsidP="003F3473">
      <w:pPr>
        <w:spacing w:line="276" w:lineRule="auto"/>
        <w:rPr>
          <w:rFonts w:cs="Arial"/>
          <w:sz w:val="22"/>
          <w:szCs w:val="22"/>
          <w:lang w:val="fr-CA"/>
        </w:rPr>
      </w:pPr>
      <w:bookmarkStart w:id="81" w:name="_Toc391206651"/>
      <w:r w:rsidRPr="003F3473">
        <w:rPr>
          <w:rFonts w:cs="Arial"/>
          <w:sz w:val="22"/>
          <w:szCs w:val="22"/>
          <w:lang w:val="fr-CA"/>
        </w:rPr>
        <w:t>Cette étude a été réalisée sur un échantillon volontaire de la population des enseignants de niveau postsecondaire de l’Ontario. Le taux de réponse, basé sur le recrutement par les canaux de communication d’eCampusOntario, a été très faible, à 1,9 p. 100. Les résultats de cette étude peuvent être utilisés pour éclairer la pratique d’eCampusOntario, mais ils ne sont pas applicables à la population en général. Les concepts du sondage étaient fiables, de l’ordre de ,743 à ,793 d’après les tests de fiabilité (coefficient alpha de Cronbach). Il serait possible de peaufiner le sondage afin de mesurer plus précisément les facteurs de connaissance et d’utilisation et accroître la fiabilité à ,900 avant un éventuel projet de recherche au printemps 2019.</w:t>
      </w:r>
    </w:p>
    <w:p w14:paraId="4B37160D" w14:textId="77777777" w:rsidR="00A13863" w:rsidRPr="003F3473" w:rsidRDefault="00A13863" w:rsidP="003F3473">
      <w:pPr>
        <w:spacing w:line="276" w:lineRule="auto"/>
        <w:rPr>
          <w:rFonts w:cs="Arial"/>
          <w:sz w:val="22"/>
          <w:szCs w:val="22"/>
          <w:lang w:val="fr-CA"/>
        </w:rPr>
      </w:pPr>
    </w:p>
    <w:p w14:paraId="0F8677F9" w14:textId="1B55D73A" w:rsidR="00A13863" w:rsidRPr="003F3473" w:rsidRDefault="00A13863" w:rsidP="003F3473">
      <w:pPr>
        <w:spacing w:line="276" w:lineRule="auto"/>
        <w:rPr>
          <w:rFonts w:cs="Arial"/>
          <w:sz w:val="22"/>
          <w:szCs w:val="22"/>
          <w:lang w:val="fr-CA"/>
        </w:rPr>
      </w:pPr>
      <w:proofErr w:type="gramStart"/>
      <w:r w:rsidRPr="003F3473">
        <w:rPr>
          <w:rFonts w:cs="Arial"/>
          <w:sz w:val="22"/>
          <w:szCs w:val="22"/>
          <w:lang w:val="fr-CA"/>
        </w:rPr>
        <w:t>eCampusOntario</w:t>
      </w:r>
      <w:proofErr w:type="gramEnd"/>
      <w:r w:rsidRPr="003F3473">
        <w:rPr>
          <w:rFonts w:cs="Arial"/>
          <w:sz w:val="22"/>
          <w:szCs w:val="22"/>
          <w:lang w:val="fr-CA"/>
        </w:rPr>
        <w:t xml:space="preserve"> envisage une étude de suivi au printemps 2019 pour déterminer l’effet que les programmes et le soutien des REL pourraient avoir sur l’utilisation des REL. Un plan de recrutement révisé sera mis en œuvre afin d’assurer la participation d’un échantillon plus représentatif de l’ensemble de la population des enseignants de niveau postsecondaire de l’Ontario. </w:t>
      </w:r>
    </w:p>
    <w:p w14:paraId="472E9221" w14:textId="77777777" w:rsidR="00A13863" w:rsidRPr="003F3473" w:rsidRDefault="00A13863" w:rsidP="003F3473">
      <w:pPr>
        <w:spacing w:line="276" w:lineRule="auto"/>
        <w:rPr>
          <w:rFonts w:cs="Arial"/>
          <w:sz w:val="22"/>
          <w:szCs w:val="22"/>
          <w:lang w:val="fr-CA"/>
        </w:rPr>
      </w:pPr>
    </w:p>
    <w:p w14:paraId="34B5344B" w14:textId="77777777" w:rsidR="00A13863" w:rsidRPr="003F3473" w:rsidRDefault="00A13863" w:rsidP="003F3473">
      <w:pPr>
        <w:spacing w:line="276" w:lineRule="auto"/>
        <w:rPr>
          <w:rFonts w:cs="Arial"/>
          <w:sz w:val="22"/>
          <w:szCs w:val="22"/>
          <w:lang w:val="fr-CA"/>
        </w:rPr>
      </w:pPr>
      <w:r w:rsidRPr="003F3473">
        <w:rPr>
          <w:rFonts w:cs="Arial"/>
          <w:sz w:val="22"/>
          <w:szCs w:val="22"/>
          <w:lang w:val="fr-CA"/>
        </w:rPr>
        <w:t>Personne-ressource :</w:t>
      </w:r>
    </w:p>
    <w:p w14:paraId="60A8CF75" w14:textId="77777777" w:rsidR="00A13863" w:rsidRPr="003F3473" w:rsidRDefault="00A13863" w:rsidP="003F3473">
      <w:pPr>
        <w:spacing w:line="276" w:lineRule="auto"/>
        <w:rPr>
          <w:rFonts w:cs="Arial"/>
          <w:sz w:val="22"/>
          <w:szCs w:val="22"/>
          <w:lang w:val="fr-CA"/>
        </w:rPr>
      </w:pPr>
    </w:p>
    <w:p w14:paraId="5CF2382E" w14:textId="2B67E132" w:rsidR="00A13863" w:rsidRPr="003F3473" w:rsidRDefault="00A13863" w:rsidP="003F3473">
      <w:pPr>
        <w:spacing w:line="276" w:lineRule="auto"/>
        <w:rPr>
          <w:rFonts w:cs="Arial"/>
          <w:sz w:val="22"/>
          <w:szCs w:val="22"/>
        </w:rPr>
      </w:pPr>
      <w:r w:rsidRPr="003F3473">
        <w:rPr>
          <w:rFonts w:cs="Arial"/>
          <w:sz w:val="22"/>
          <w:szCs w:val="22"/>
          <w:lang w:val="fr-CA"/>
        </w:rPr>
        <w:t xml:space="preserve">Si vous avez des questions au sujet de cette recherche, veuillez les adresser à l’adresse courriel générale d’eCampusOntario </w:t>
      </w:r>
      <w:hyperlink r:id="rId22" w:history="1">
        <w:r w:rsidRPr="003F3473">
          <w:rPr>
            <w:rStyle w:val="Hyperlink"/>
            <w:rFonts w:cs="Arial"/>
            <w:sz w:val="22"/>
            <w:szCs w:val="22"/>
          </w:rPr>
          <w:t>inquiry@ecampusontario.ca</w:t>
        </w:r>
      </w:hyperlink>
    </w:p>
    <w:p w14:paraId="26A3FADD" w14:textId="536211AE" w:rsidR="00A13863" w:rsidRPr="003F3473" w:rsidRDefault="00A13863" w:rsidP="003F3473">
      <w:pPr>
        <w:spacing w:line="276" w:lineRule="auto"/>
        <w:rPr>
          <w:rFonts w:cs="Arial"/>
          <w:sz w:val="22"/>
          <w:szCs w:val="22"/>
          <w:lang w:val="fr-CA"/>
        </w:rPr>
      </w:pPr>
      <w:r w:rsidRPr="003F3473">
        <w:rPr>
          <w:rFonts w:cs="Arial"/>
          <w:sz w:val="22"/>
          <w:szCs w:val="22"/>
          <w:lang w:val="fr-CA"/>
        </w:rPr>
        <w:t xml:space="preserve"> </w:t>
      </w:r>
    </w:p>
    <w:p w14:paraId="08AAF88A" w14:textId="77777777" w:rsidR="00A13863" w:rsidRPr="003F3473" w:rsidRDefault="00A13863" w:rsidP="003F3473">
      <w:pPr>
        <w:spacing w:line="276" w:lineRule="auto"/>
        <w:rPr>
          <w:rFonts w:cs="Arial"/>
          <w:sz w:val="22"/>
          <w:szCs w:val="22"/>
        </w:rPr>
      </w:pPr>
    </w:p>
    <w:bookmarkEnd w:id="81"/>
    <w:p w14:paraId="1FBA3D60" w14:textId="77777777" w:rsidR="000F13EA" w:rsidRPr="003F3473" w:rsidRDefault="000F13EA" w:rsidP="003F3473">
      <w:pPr>
        <w:pStyle w:val="Heading1"/>
      </w:pPr>
    </w:p>
    <w:p w14:paraId="3935FE2F" w14:textId="77777777" w:rsidR="005D2035" w:rsidRDefault="005D2035">
      <w:pPr>
        <w:spacing w:after="200"/>
        <w:rPr>
          <w:rFonts w:eastAsiaTheme="majorEastAsia" w:cs="Arial"/>
          <w:b/>
          <w:bCs/>
          <w:color w:val="000000"/>
          <w:sz w:val="22"/>
          <w:szCs w:val="22"/>
          <w:lang w:val="fr-CA"/>
        </w:rPr>
      </w:pPr>
      <w:bookmarkStart w:id="82" w:name="_Toc400194377"/>
      <w:bookmarkStart w:id="83" w:name="_Toc400194421"/>
      <w:r>
        <w:br w:type="page"/>
      </w:r>
    </w:p>
    <w:p w14:paraId="2C6EEC37" w14:textId="1A75EDF1" w:rsidR="000F13EA" w:rsidRPr="003F3473" w:rsidRDefault="000F13EA" w:rsidP="003F3473">
      <w:pPr>
        <w:pStyle w:val="Heading1"/>
      </w:pPr>
      <w:bookmarkStart w:id="84" w:name="_Toc400194708"/>
      <w:bookmarkStart w:id="85" w:name="_Toc400194735"/>
      <w:r w:rsidRPr="003F3473">
        <w:lastRenderedPageBreak/>
        <w:t>Références</w:t>
      </w:r>
      <w:bookmarkEnd w:id="82"/>
      <w:bookmarkEnd w:id="83"/>
      <w:bookmarkEnd w:id="84"/>
      <w:bookmarkEnd w:id="85"/>
    </w:p>
    <w:p w14:paraId="7C47E5E6" w14:textId="14697353" w:rsidR="00067597" w:rsidRPr="003F3473" w:rsidRDefault="00067597" w:rsidP="003F3473">
      <w:pPr>
        <w:spacing w:line="276" w:lineRule="auto"/>
        <w:rPr>
          <w:rFonts w:cs="Arial"/>
          <w:sz w:val="22"/>
          <w:szCs w:val="22"/>
        </w:rPr>
      </w:pPr>
    </w:p>
    <w:p w14:paraId="48ED78D1" w14:textId="77777777" w:rsidR="000F13EA" w:rsidRPr="003F3473" w:rsidRDefault="000F13EA" w:rsidP="003F3473">
      <w:pPr>
        <w:spacing w:line="276" w:lineRule="auto"/>
        <w:ind w:left="720" w:hanging="720"/>
        <w:rPr>
          <w:rFonts w:cs="Arial"/>
          <w:sz w:val="22"/>
          <w:szCs w:val="22"/>
          <w:lang w:val="fr-CA"/>
        </w:rPr>
      </w:pPr>
      <w:r w:rsidRPr="003F3473">
        <w:rPr>
          <w:rFonts w:cs="Arial"/>
          <w:sz w:val="22"/>
          <w:szCs w:val="22"/>
          <w:lang w:val="fr-CA"/>
        </w:rPr>
        <w:t>BG (2018). Témoignage personnel dans le cadre d’une entrevue [transcription].</w:t>
      </w:r>
    </w:p>
    <w:p w14:paraId="65E26AE4" w14:textId="77777777" w:rsidR="000F13EA" w:rsidRPr="003F3473" w:rsidRDefault="000F13EA" w:rsidP="003F3473">
      <w:pPr>
        <w:spacing w:line="276" w:lineRule="auto"/>
        <w:ind w:left="720" w:hanging="720"/>
        <w:rPr>
          <w:rFonts w:cs="Arial"/>
          <w:sz w:val="22"/>
          <w:szCs w:val="22"/>
          <w:lang w:val="fr-CA"/>
        </w:rPr>
      </w:pPr>
    </w:p>
    <w:p w14:paraId="5940C410" w14:textId="77777777" w:rsidR="000F13EA" w:rsidRPr="003F3473" w:rsidRDefault="000F13EA" w:rsidP="003F3473">
      <w:pPr>
        <w:spacing w:line="276" w:lineRule="auto"/>
        <w:ind w:left="720" w:hanging="720"/>
        <w:rPr>
          <w:rFonts w:cs="Arial"/>
          <w:sz w:val="22"/>
          <w:szCs w:val="22"/>
          <w:lang w:val="fr-CA"/>
        </w:rPr>
      </w:pPr>
      <w:r w:rsidRPr="003F3473">
        <w:rPr>
          <w:rFonts w:cs="Arial"/>
          <w:sz w:val="22"/>
          <w:szCs w:val="22"/>
          <w:lang w:val="fr-CA"/>
        </w:rPr>
        <w:t xml:space="preserve">Fischer, L., Hilton III, J., Robinson, T. J. et Wiley, D. (2015). </w:t>
      </w:r>
      <w:proofErr w:type="gramStart"/>
      <w:r w:rsidRPr="003F3473">
        <w:rPr>
          <w:rFonts w:cs="Arial"/>
          <w:i/>
          <w:sz w:val="22"/>
          <w:szCs w:val="22"/>
        </w:rPr>
        <w:t>A multi-institutional study of the impact of open textbook adoption on the learning outcomes of postsecondary students</w:t>
      </w:r>
      <w:r w:rsidRPr="003F3473">
        <w:rPr>
          <w:rFonts w:cs="Arial"/>
          <w:sz w:val="22"/>
          <w:szCs w:val="22"/>
          <w:lang w:val="fr-CA"/>
        </w:rPr>
        <w:t xml:space="preserve"> (Étude multi institutionnelle de l’incidence de l’adoption de manuels libres sur les résultats d’apprentissage des étudiants postsecondaires).</w:t>
      </w:r>
      <w:proofErr w:type="gramEnd"/>
      <w:r w:rsidRPr="003F3473">
        <w:rPr>
          <w:rFonts w:cs="Arial"/>
          <w:sz w:val="22"/>
          <w:szCs w:val="22"/>
          <w:lang w:val="fr-CA"/>
        </w:rPr>
        <w:t xml:space="preserve"> </w:t>
      </w:r>
      <w:r w:rsidRPr="003F3473">
        <w:rPr>
          <w:rFonts w:cs="Arial"/>
          <w:i/>
          <w:sz w:val="22"/>
          <w:szCs w:val="22"/>
          <w:lang w:val="fr-CA"/>
        </w:rPr>
        <w:t>Journal of Computing in Higher Education</w:t>
      </w:r>
      <w:r w:rsidRPr="003F3473">
        <w:rPr>
          <w:rFonts w:cs="Arial"/>
          <w:sz w:val="22"/>
          <w:szCs w:val="22"/>
          <w:lang w:val="fr-CA"/>
        </w:rPr>
        <w:t xml:space="preserve">, </w:t>
      </w:r>
      <w:r w:rsidRPr="003F3473">
        <w:rPr>
          <w:rFonts w:cs="Arial"/>
          <w:i/>
          <w:sz w:val="22"/>
          <w:szCs w:val="22"/>
          <w:lang w:val="fr-CA"/>
        </w:rPr>
        <w:t>27</w:t>
      </w:r>
      <w:r w:rsidRPr="003F3473">
        <w:rPr>
          <w:rFonts w:cs="Arial"/>
          <w:sz w:val="22"/>
          <w:szCs w:val="22"/>
          <w:lang w:val="fr-CA"/>
        </w:rPr>
        <w:t>, 159-172.</w:t>
      </w:r>
    </w:p>
    <w:p w14:paraId="3A2BA550" w14:textId="77777777" w:rsidR="000F13EA" w:rsidRPr="003F3473" w:rsidRDefault="000F13EA" w:rsidP="003F3473">
      <w:pPr>
        <w:spacing w:line="276" w:lineRule="auto"/>
        <w:ind w:left="720" w:hanging="720"/>
        <w:rPr>
          <w:rFonts w:cs="Arial"/>
          <w:sz w:val="22"/>
          <w:szCs w:val="22"/>
          <w:lang w:val="fr-CA"/>
        </w:rPr>
      </w:pPr>
    </w:p>
    <w:p w14:paraId="24AE875C" w14:textId="77777777" w:rsidR="000F13EA" w:rsidRPr="003F3473" w:rsidRDefault="000F13EA" w:rsidP="003F3473">
      <w:pPr>
        <w:spacing w:line="276" w:lineRule="auto"/>
        <w:ind w:left="720" w:hanging="720"/>
        <w:rPr>
          <w:rFonts w:cs="Arial"/>
          <w:sz w:val="22"/>
          <w:szCs w:val="22"/>
          <w:lang w:val="fr-CA"/>
        </w:rPr>
      </w:pPr>
      <w:r w:rsidRPr="003F3473">
        <w:rPr>
          <w:rFonts w:cs="Arial"/>
          <w:sz w:val="22"/>
          <w:szCs w:val="22"/>
          <w:lang w:val="fr-CA"/>
        </w:rPr>
        <w:t xml:space="preserve">Ivankova, N. V. (2015). </w:t>
      </w:r>
      <w:r w:rsidRPr="003F3473">
        <w:rPr>
          <w:rFonts w:cs="Arial"/>
          <w:i/>
          <w:sz w:val="22"/>
          <w:szCs w:val="22"/>
        </w:rPr>
        <w:t>Mixed methods applications in action research: From methods to community action</w:t>
      </w:r>
      <w:r w:rsidRPr="003F3473">
        <w:rPr>
          <w:rFonts w:cs="Arial"/>
          <w:i/>
          <w:sz w:val="22"/>
          <w:szCs w:val="22"/>
          <w:lang w:val="fr-CA"/>
        </w:rPr>
        <w:t xml:space="preserve"> (</w:t>
      </w:r>
      <w:r w:rsidRPr="003F3473">
        <w:rPr>
          <w:rFonts w:cs="Arial"/>
          <w:sz w:val="22"/>
          <w:szCs w:val="22"/>
          <w:lang w:val="fr-CA"/>
        </w:rPr>
        <w:t>Applications de méthodes mixtes dans la recherche-</w:t>
      </w:r>
      <w:proofErr w:type="gramStart"/>
      <w:r w:rsidRPr="003F3473">
        <w:rPr>
          <w:rFonts w:cs="Arial"/>
          <w:sz w:val="22"/>
          <w:szCs w:val="22"/>
          <w:lang w:val="fr-CA"/>
        </w:rPr>
        <w:t>action :</w:t>
      </w:r>
      <w:proofErr w:type="gramEnd"/>
      <w:r w:rsidRPr="003F3473">
        <w:rPr>
          <w:rFonts w:cs="Arial"/>
          <w:sz w:val="22"/>
          <w:szCs w:val="22"/>
          <w:lang w:val="fr-CA"/>
        </w:rPr>
        <w:t xml:space="preserve"> des méthodes à l’action communautaire</w:t>
      </w:r>
      <w:r w:rsidRPr="003F3473">
        <w:rPr>
          <w:rFonts w:cs="Arial"/>
          <w:i/>
          <w:sz w:val="22"/>
          <w:szCs w:val="22"/>
          <w:lang w:val="fr-CA"/>
        </w:rPr>
        <w:t>)</w:t>
      </w:r>
      <w:r w:rsidRPr="003F3473">
        <w:rPr>
          <w:rFonts w:cs="Arial"/>
          <w:sz w:val="22"/>
          <w:szCs w:val="22"/>
          <w:lang w:val="fr-CA"/>
        </w:rPr>
        <w:t>. Thousand Oaks (Californie) : Sage Publications, Inc.</w:t>
      </w:r>
    </w:p>
    <w:p w14:paraId="3771CAE6" w14:textId="77777777" w:rsidR="000F13EA" w:rsidRPr="003F3473" w:rsidRDefault="000F13EA" w:rsidP="003F3473">
      <w:pPr>
        <w:spacing w:line="276" w:lineRule="auto"/>
        <w:ind w:left="720" w:hanging="720"/>
        <w:rPr>
          <w:rFonts w:cs="Arial"/>
          <w:sz w:val="22"/>
          <w:szCs w:val="22"/>
          <w:lang w:val="fr-CA"/>
        </w:rPr>
      </w:pPr>
    </w:p>
    <w:p w14:paraId="568B9D53" w14:textId="77777777" w:rsidR="000F13EA" w:rsidRPr="003F3473" w:rsidRDefault="000F13EA" w:rsidP="003F3473">
      <w:pPr>
        <w:spacing w:line="276" w:lineRule="auto"/>
        <w:ind w:left="720" w:hanging="720"/>
        <w:rPr>
          <w:rFonts w:cs="Arial"/>
          <w:sz w:val="22"/>
          <w:szCs w:val="22"/>
        </w:rPr>
      </w:pPr>
      <w:r w:rsidRPr="003F3473">
        <w:rPr>
          <w:rFonts w:cs="Arial"/>
          <w:sz w:val="22"/>
          <w:szCs w:val="22"/>
          <w:lang w:val="fr-CA"/>
        </w:rPr>
        <w:t xml:space="preserve">Jhangiani, R.S., Pitt, R., Hendricks, C., Key, J. et Lalonde, C. (2016). </w:t>
      </w:r>
      <w:r w:rsidRPr="003F3473">
        <w:rPr>
          <w:rFonts w:cs="Arial"/>
          <w:i/>
          <w:iCs/>
          <w:sz w:val="22"/>
          <w:szCs w:val="22"/>
        </w:rPr>
        <w:t>Exploring faculty use of open educational resources at British Columbia post-secondary institutions</w:t>
      </w:r>
      <w:r w:rsidRPr="003F3473">
        <w:rPr>
          <w:rFonts w:cs="Arial"/>
          <w:i/>
          <w:sz w:val="22"/>
          <w:szCs w:val="22"/>
          <w:lang w:val="fr-CA"/>
        </w:rPr>
        <w:t xml:space="preserve"> </w:t>
      </w:r>
      <w:r w:rsidRPr="003F3473">
        <w:rPr>
          <w:rFonts w:cs="Arial"/>
          <w:sz w:val="22"/>
          <w:szCs w:val="22"/>
          <w:lang w:val="fr-CA"/>
        </w:rPr>
        <w:t xml:space="preserve">(Exploration de l’utilisation par le corps professoral de ressources éducatives libres dans les établissements postsecondaires de la Colombie-Britannique). Extrait de </w:t>
      </w:r>
      <w:hyperlink r:id="rId23" w:history="1">
        <w:r w:rsidRPr="003F3473">
          <w:rPr>
            <w:rStyle w:val="Hyperlink"/>
            <w:rFonts w:cs="Arial"/>
            <w:sz w:val="22"/>
            <w:szCs w:val="22"/>
            <w:lang w:val="fr-CA"/>
          </w:rPr>
          <w:t>https://bccampus.ca/files/2016/01/BCFacultyUseOfOER_final.pdf</w:t>
        </w:r>
      </w:hyperlink>
    </w:p>
    <w:p w14:paraId="2381B56B" w14:textId="77777777" w:rsidR="000F13EA" w:rsidRPr="003F3473" w:rsidRDefault="000F13EA" w:rsidP="003F3473">
      <w:pPr>
        <w:spacing w:line="276" w:lineRule="auto"/>
        <w:ind w:left="720" w:hanging="720"/>
        <w:rPr>
          <w:rFonts w:cs="Arial"/>
          <w:sz w:val="22"/>
          <w:szCs w:val="22"/>
          <w:lang w:val="fr-CA"/>
        </w:rPr>
      </w:pPr>
    </w:p>
    <w:p w14:paraId="451F6F3D" w14:textId="77777777" w:rsidR="000F13EA" w:rsidRPr="003F3473" w:rsidRDefault="000F13EA" w:rsidP="003F3473">
      <w:pPr>
        <w:spacing w:line="276" w:lineRule="auto"/>
        <w:ind w:left="720" w:hanging="720"/>
        <w:rPr>
          <w:rFonts w:cs="Arial"/>
          <w:sz w:val="22"/>
          <w:szCs w:val="22"/>
          <w:lang w:val="fr-CA"/>
        </w:rPr>
      </w:pPr>
      <w:r w:rsidRPr="003F3473">
        <w:rPr>
          <w:rFonts w:cs="Arial"/>
          <w:sz w:val="22"/>
          <w:szCs w:val="22"/>
          <w:lang w:val="fr-CA"/>
        </w:rPr>
        <w:t>JR (2018). Témoignage personnel dans le cadre d’une entrevue [transcription].</w:t>
      </w:r>
    </w:p>
    <w:p w14:paraId="421997DF" w14:textId="77777777" w:rsidR="000F13EA" w:rsidRPr="003F3473" w:rsidRDefault="000F13EA" w:rsidP="003F3473">
      <w:pPr>
        <w:spacing w:line="276" w:lineRule="auto"/>
        <w:ind w:left="720" w:hanging="720"/>
        <w:rPr>
          <w:rFonts w:cs="Arial"/>
          <w:sz w:val="22"/>
          <w:szCs w:val="22"/>
          <w:lang w:val="fr-CA"/>
        </w:rPr>
      </w:pPr>
    </w:p>
    <w:p w14:paraId="61FB5B30" w14:textId="77777777" w:rsidR="000F13EA" w:rsidRPr="003F3473" w:rsidRDefault="000F13EA" w:rsidP="003F3473">
      <w:pPr>
        <w:spacing w:line="276" w:lineRule="auto"/>
        <w:ind w:left="720" w:hanging="720"/>
        <w:rPr>
          <w:rFonts w:cs="Arial"/>
          <w:sz w:val="22"/>
          <w:szCs w:val="22"/>
          <w:lang w:val="fr-CA"/>
        </w:rPr>
      </w:pPr>
      <w:r w:rsidRPr="003F3473">
        <w:rPr>
          <w:rFonts w:cs="Arial"/>
          <w:sz w:val="22"/>
          <w:szCs w:val="22"/>
          <w:lang w:val="fr-CA"/>
        </w:rPr>
        <w:t xml:space="preserve">McGreal, R., Anderson, T. et Conrad, D. (2015). </w:t>
      </w:r>
      <w:r w:rsidRPr="003F3473">
        <w:rPr>
          <w:rFonts w:cs="Arial"/>
          <w:i/>
          <w:sz w:val="22"/>
          <w:szCs w:val="22"/>
        </w:rPr>
        <w:t>Open educational resources in Canada 2015</w:t>
      </w:r>
      <w:r w:rsidRPr="003F3473">
        <w:rPr>
          <w:rFonts w:cs="Arial"/>
          <w:sz w:val="22"/>
          <w:szCs w:val="22"/>
        </w:rPr>
        <w:t xml:space="preserve"> (</w:t>
      </w:r>
      <w:r w:rsidRPr="003F3473">
        <w:rPr>
          <w:rFonts w:cs="Arial"/>
          <w:sz w:val="22"/>
          <w:szCs w:val="22"/>
          <w:lang w:val="fr-CA"/>
        </w:rPr>
        <w:t xml:space="preserve">Les ressources éducatives libres au Canada en 2015). </w:t>
      </w:r>
      <w:r w:rsidRPr="003F3473">
        <w:rPr>
          <w:rFonts w:cs="Arial"/>
          <w:i/>
          <w:sz w:val="22"/>
          <w:szCs w:val="22"/>
          <w:lang w:val="fr-CA"/>
        </w:rPr>
        <w:t>International Review of Research in Open and Distributed Learning</w:t>
      </w:r>
      <w:r w:rsidRPr="003F3473">
        <w:rPr>
          <w:rFonts w:cs="Arial"/>
          <w:sz w:val="22"/>
          <w:szCs w:val="22"/>
          <w:lang w:val="fr-CA"/>
        </w:rPr>
        <w:t xml:space="preserve">, </w:t>
      </w:r>
      <w:r w:rsidRPr="003F3473">
        <w:rPr>
          <w:rFonts w:cs="Arial"/>
          <w:i/>
          <w:sz w:val="22"/>
          <w:szCs w:val="22"/>
          <w:lang w:val="fr-CA"/>
        </w:rPr>
        <w:t>16</w:t>
      </w:r>
      <w:r w:rsidRPr="003F3473">
        <w:rPr>
          <w:rFonts w:cs="Arial"/>
          <w:sz w:val="22"/>
          <w:szCs w:val="22"/>
          <w:lang w:val="fr-CA"/>
        </w:rPr>
        <w:t>(5), 161-175.</w:t>
      </w:r>
    </w:p>
    <w:p w14:paraId="6AE42338" w14:textId="77777777" w:rsidR="000F13EA" w:rsidRPr="003F3473" w:rsidRDefault="000F13EA" w:rsidP="003F3473">
      <w:pPr>
        <w:spacing w:line="276" w:lineRule="auto"/>
        <w:ind w:left="720" w:hanging="720"/>
        <w:rPr>
          <w:rFonts w:cs="Arial"/>
          <w:sz w:val="22"/>
          <w:szCs w:val="22"/>
          <w:lang w:val="fr-CA"/>
        </w:rPr>
      </w:pPr>
    </w:p>
    <w:p w14:paraId="02E62D16" w14:textId="77777777" w:rsidR="000F13EA" w:rsidRPr="003F3473" w:rsidRDefault="000F13EA" w:rsidP="003F3473">
      <w:pPr>
        <w:spacing w:line="276" w:lineRule="auto"/>
        <w:ind w:left="720" w:hanging="720"/>
        <w:rPr>
          <w:rFonts w:cs="Arial"/>
          <w:sz w:val="22"/>
          <w:szCs w:val="22"/>
          <w:lang w:val="fr-CA"/>
        </w:rPr>
      </w:pPr>
      <w:r w:rsidRPr="003F3473">
        <w:rPr>
          <w:rFonts w:cs="Arial"/>
          <w:sz w:val="22"/>
          <w:szCs w:val="22"/>
          <w:lang w:val="fr-CA"/>
        </w:rPr>
        <w:t>MW (2018). Témoignage personnel dans le cadre d’une entrevue [transcription].</w:t>
      </w:r>
    </w:p>
    <w:p w14:paraId="4D281A0C" w14:textId="77777777" w:rsidR="000F13EA" w:rsidRPr="003F3473" w:rsidRDefault="000F13EA" w:rsidP="003F3473">
      <w:pPr>
        <w:spacing w:line="276" w:lineRule="auto"/>
        <w:ind w:left="720" w:hanging="720"/>
        <w:rPr>
          <w:rFonts w:cs="Arial"/>
          <w:sz w:val="22"/>
          <w:szCs w:val="22"/>
          <w:lang w:val="fr-CA"/>
        </w:rPr>
      </w:pPr>
    </w:p>
    <w:p w14:paraId="535C6701" w14:textId="77777777" w:rsidR="000F13EA" w:rsidRPr="003F3473" w:rsidRDefault="000F13EA" w:rsidP="003F3473">
      <w:pPr>
        <w:spacing w:line="276" w:lineRule="auto"/>
        <w:ind w:left="720" w:hanging="720"/>
        <w:rPr>
          <w:rFonts w:cs="Arial"/>
          <w:sz w:val="22"/>
          <w:szCs w:val="22"/>
        </w:rPr>
      </w:pPr>
      <w:r w:rsidRPr="003F3473">
        <w:rPr>
          <w:rFonts w:cs="Arial"/>
          <w:sz w:val="22"/>
          <w:szCs w:val="22"/>
          <w:lang w:val="fr-CA"/>
        </w:rPr>
        <w:t xml:space="preserve">OCUFA (Union des Associations des Professeurs des Universités de l'Ontario) </w:t>
      </w:r>
      <w:r w:rsidRPr="003F3473">
        <w:rPr>
          <w:rFonts w:cs="Arial"/>
          <w:i/>
          <w:sz w:val="22"/>
          <w:szCs w:val="22"/>
          <w:lang w:val="fr-CA"/>
        </w:rPr>
        <w:t>Protection des droits des professeurs, création de meilleures universités</w:t>
      </w:r>
      <w:r w:rsidRPr="003F3473">
        <w:rPr>
          <w:rFonts w:cs="Arial"/>
          <w:sz w:val="22"/>
          <w:szCs w:val="22"/>
          <w:lang w:val="fr-CA"/>
        </w:rPr>
        <w:t xml:space="preserve"> [Brochure]. Extrait de </w:t>
      </w:r>
      <w:hyperlink r:id="rId24" w:history="1">
        <w:r w:rsidRPr="003F3473">
          <w:rPr>
            <w:rStyle w:val="Hyperlink"/>
            <w:rFonts w:cs="Arial"/>
            <w:sz w:val="22"/>
            <w:szCs w:val="22"/>
            <w:lang w:val="fr-CA"/>
          </w:rPr>
          <w:t>https://ocufa.on.ca/assets/MemberBrochure_F.pdf</w:t>
        </w:r>
      </w:hyperlink>
    </w:p>
    <w:p w14:paraId="167C1E32" w14:textId="77777777" w:rsidR="000F13EA" w:rsidRPr="003F3473" w:rsidRDefault="000F13EA" w:rsidP="003F3473">
      <w:pPr>
        <w:spacing w:line="276" w:lineRule="auto"/>
        <w:ind w:left="720" w:hanging="720"/>
        <w:rPr>
          <w:rFonts w:cs="Arial"/>
          <w:sz w:val="22"/>
          <w:szCs w:val="22"/>
          <w:u w:val="single"/>
          <w:lang w:val="fr-CA"/>
        </w:rPr>
      </w:pPr>
    </w:p>
    <w:p w14:paraId="1AE86C2E" w14:textId="77777777" w:rsidR="000F13EA" w:rsidRPr="003F3473" w:rsidRDefault="000F13EA" w:rsidP="003F3473">
      <w:pPr>
        <w:spacing w:line="276" w:lineRule="auto"/>
        <w:ind w:left="720" w:hanging="720"/>
        <w:rPr>
          <w:rFonts w:cs="Arial"/>
          <w:sz w:val="22"/>
          <w:szCs w:val="22"/>
        </w:rPr>
      </w:pPr>
      <w:r w:rsidRPr="003F3473">
        <w:rPr>
          <w:rFonts w:cs="Arial"/>
          <w:sz w:val="22"/>
          <w:szCs w:val="22"/>
          <w:lang w:val="fr-CA"/>
        </w:rPr>
        <w:t xml:space="preserve">Commissariat aux langues officielles. Infographie : Le fait français en Ontario. Extrait de </w:t>
      </w:r>
      <w:hyperlink r:id="rId25" w:history="1">
        <w:r w:rsidRPr="003F3473">
          <w:rPr>
            <w:rStyle w:val="Hyperlink"/>
            <w:rFonts w:cs="Arial"/>
            <w:sz w:val="22"/>
            <w:szCs w:val="22"/>
            <w:lang w:val="fr-CA"/>
          </w:rPr>
          <w:t>http://www.officiallanguages.gc.ca/fr/statistiques/infographiques/presence-francophone-ontario</w:t>
        </w:r>
      </w:hyperlink>
    </w:p>
    <w:p w14:paraId="329F23DB" w14:textId="77777777" w:rsidR="000F13EA" w:rsidRPr="003F3473" w:rsidRDefault="000F13EA" w:rsidP="003F3473">
      <w:pPr>
        <w:spacing w:line="276" w:lineRule="auto"/>
        <w:ind w:left="720" w:hanging="720"/>
        <w:rPr>
          <w:rFonts w:cs="Arial"/>
          <w:sz w:val="22"/>
          <w:szCs w:val="22"/>
          <w:lang w:val="fr-CA"/>
        </w:rPr>
      </w:pPr>
    </w:p>
    <w:p w14:paraId="618AF0E2" w14:textId="77777777" w:rsidR="000F13EA" w:rsidRPr="003F3473" w:rsidRDefault="000F13EA" w:rsidP="003F3473">
      <w:pPr>
        <w:spacing w:line="276" w:lineRule="auto"/>
        <w:ind w:left="720" w:hanging="720"/>
        <w:rPr>
          <w:rFonts w:cs="Arial"/>
          <w:sz w:val="22"/>
          <w:szCs w:val="22"/>
        </w:rPr>
      </w:pPr>
      <w:r w:rsidRPr="003F3473">
        <w:rPr>
          <w:rFonts w:cs="Arial"/>
          <w:sz w:val="22"/>
          <w:szCs w:val="22"/>
          <w:lang w:val="fr-CA"/>
        </w:rPr>
        <w:t xml:space="preserve">SEFPO (Syndicat des employés de la fonction publique de l’Ontario). (7 juillet 2017). </w:t>
      </w:r>
      <w:r w:rsidRPr="003F3473">
        <w:rPr>
          <w:rFonts w:cs="Arial"/>
          <w:bCs/>
          <w:i/>
          <w:sz w:val="22"/>
          <w:szCs w:val="22"/>
          <w:lang w:val="en-CA"/>
        </w:rPr>
        <w:t>Contract negotiations are under way</w:t>
      </w:r>
      <w:r w:rsidRPr="003F3473">
        <w:rPr>
          <w:rFonts w:cs="Arial"/>
          <w:bCs/>
          <w:i/>
          <w:sz w:val="22"/>
          <w:szCs w:val="22"/>
          <w:lang w:val="fr-CA"/>
        </w:rPr>
        <w:t xml:space="preserve"> </w:t>
      </w:r>
      <w:r w:rsidRPr="003F3473">
        <w:rPr>
          <w:rFonts w:cs="Arial"/>
          <w:bCs/>
          <w:sz w:val="22"/>
          <w:szCs w:val="22"/>
          <w:lang w:val="fr-CA"/>
        </w:rPr>
        <w:t>(Les négociations contractuelles sont en cours) [Bulletin].</w:t>
      </w:r>
      <w:r w:rsidRPr="003F3473">
        <w:rPr>
          <w:rFonts w:cs="Arial"/>
          <w:bCs/>
          <w:i/>
          <w:sz w:val="22"/>
          <w:szCs w:val="22"/>
          <w:lang w:val="fr-CA"/>
        </w:rPr>
        <w:t xml:space="preserve"> </w:t>
      </w:r>
      <w:r w:rsidRPr="003F3473">
        <w:rPr>
          <w:rFonts w:cs="Arial"/>
          <w:i/>
          <w:sz w:val="22"/>
          <w:szCs w:val="22"/>
          <w:lang w:val="fr-CA"/>
        </w:rPr>
        <w:t xml:space="preserve"> </w:t>
      </w:r>
      <w:r w:rsidRPr="003F3473">
        <w:rPr>
          <w:rFonts w:cs="Arial"/>
          <w:sz w:val="22"/>
          <w:szCs w:val="22"/>
          <w:lang w:val="fr-CA"/>
        </w:rPr>
        <w:t xml:space="preserve">Extrait de </w:t>
      </w:r>
      <w:hyperlink r:id="rId26" w:history="1">
        <w:r w:rsidRPr="003F3473">
          <w:rPr>
            <w:rStyle w:val="Hyperlink"/>
            <w:rFonts w:cs="Arial"/>
            <w:sz w:val="22"/>
            <w:szCs w:val="22"/>
            <w:lang w:val="fr-CA"/>
          </w:rPr>
          <w:t>https://opseu.org/sites/default/files/2017-07-07_caat-a_bulletin_3.pdf</w:t>
        </w:r>
      </w:hyperlink>
    </w:p>
    <w:p w14:paraId="1E2F4B2C" w14:textId="77777777" w:rsidR="000F13EA" w:rsidRPr="003F3473" w:rsidRDefault="000F13EA" w:rsidP="003F3473">
      <w:pPr>
        <w:spacing w:line="276" w:lineRule="auto"/>
        <w:ind w:left="720" w:hanging="720"/>
        <w:rPr>
          <w:rFonts w:cs="Arial"/>
          <w:i/>
          <w:sz w:val="22"/>
          <w:szCs w:val="22"/>
          <w:lang w:val="fr-CA"/>
        </w:rPr>
      </w:pPr>
    </w:p>
    <w:p w14:paraId="2A47F594" w14:textId="77777777" w:rsidR="000F13EA" w:rsidRPr="003F3473" w:rsidRDefault="000F13EA" w:rsidP="003F3473">
      <w:pPr>
        <w:spacing w:line="276" w:lineRule="auto"/>
        <w:ind w:left="720" w:hanging="720"/>
        <w:rPr>
          <w:rFonts w:cs="Arial"/>
          <w:sz w:val="22"/>
          <w:szCs w:val="22"/>
        </w:rPr>
      </w:pPr>
      <w:r w:rsidRPr="003F3473">
        <w:rPr>
          <w:rFonts w:cs="Arial"/>
          <w:sz w:val="22"/>
          <w:szCs w:val="22"/>
          <w:lang w:val="fr-CA"/>
        </w:rPr>
        <w:t>Statistique Canada.  </w:t>
      </w:r>
      <w:hyperlink r:id="rId27" w:history="1">
        <w:hyperlink r:id="rId28" w:history="1">
          <w:r w:rsidRPr="003F3473">
            <w:rPr>
              <w:rStyle w:val="Hyperlink"/>
              <w:rFonts w:cs="Arial"/>
              <w:sz w:val="22"/>
              <w:szCs w:val="22"/>
              <w:lang w:val="fr-CA"/>
            </w:rPr>
            <w:t xml:space="preserve">Tableau </w:t>
          </w:r>
          <w:hyperlink r:id="rId29" w:history="1">
            <w:r w:rsidRPr="003F3473">
              <w:rPr>
                <w:rStyle w:val="Hyperlink"/>
                <w:rFonts w:cs="Arial"/>
                <w:sz w:val="22"/>
                <w:szCs w:val="22"/>
                <w:lang w:val="fr-CA"/>
              </w:rPr>
              <w:t>37-10-0011-01</w:t>
            </w:r>
            <w:hyperlink r:id="rId30" w:history="1">
              <w:r w:rsidRPr="003F3473">
                <w:rPr>
                  <w:rStyle w:val="Hyperlink"/>
                  <w:rFonts w:cs="Arial"/>
                  <w:sz w:val="22"/>
                  <w:szCs w:val="22"/>
                  <w:lang w:val="fr-CA"/>
                </w:rPr>
                <w:t xml:space="preserve"> Effectifs postsecondaires, selon le type de programme, genre de sanction d'études, Classification des programmes d'enseignement, regroupement principal (CPE_RP), régime d'études et sexe</w:t>
              </w:r>
            </w:hyperlink>
          </w:hyperlink>
        </w:hyperlink>
      </w:hyperlink>
    </w:p>
    <w:p w14:paraId="17639CD2" w14:textId="77777777" w:rsidR="000F13EA" w:rsidRPr="003F3473" w:rsidRDefault="000F13EA" w:rsidP="003F3473">
      <w:pPr>
        <w:spacing w:line="276" w:lineRule="auto"/>
        <w:ind w:left="720" w:hanging="720"/>
        <w:rPr>
          <w:rFonts w:cs="Arial"/>
          <w:sz w:val="22"/>
          <w:szCs w:val="22"/>
          <w:lang w:val="fr-CA"/>
        </w:rPr>
      </w:pPr>
    </w:p>
    <w:p w14:paraId="25A502B0" w14:textId="77777777" w:rsidR="000F13EA" w:rsidRPr="003F3473" w:rsidRDefault="000F13EA" w:rsidP="003F3473">
      <w:pPr>
        <w:spacing w:line="276" w:lineRule="auto"/>
        <w:ind w:left="720" w:hanging="720"/>
        <w:rPr>
          <w:rFonts w:cs="Arial"/>
          <w:sz w:val="22"/>
          <w:szCs w:val="22"/>
        </w:rPr>
      </w:pPr>
      <w:r w:rsidRPr="003F3473">
        <w:rPr>
          <w:rFonts w:cs="Arial"/>
          <w:sz w:val="22"/>
          <w:szCs w:val="22"/>
          <w:lang w:val="fr-CA"/>
        </w:rPr>
        <w:t xml:space="preserve">Sondage national sur la formation à distance et l’apprentissage en ligne dans les établissements d’enseignement postsecondaire (2017). Évolution de la formation à distance et de l’apprentissage en ligne dans les universités et collèges du Canada. Extrait de </w:t>
      </w:r>
      <w:hyperlink r:id="rId31" w:history="1">
        <w:r w:rsidRPr="003F3473">
          <w:rPr>
            <w:rStyle w:val="Hyperlink"/>
            <w:rFonts w:cs="Arial"/>
            <w:sz w:val="22"/>
            <w:szCs w:val="22"/>
            <w:lang w:val="fr-CA"/>
          </w:rPr>
          <w:t>https://formationenlignecanada.ca/publications/</w:t>
        </w:r>
      </w:hyperlink>
    </w:p>
    <w:p w14:paraId="6383E2DA" w14:textId="77777777" w:rsidR="000F13EA" w:rsidRPr="003F3473" w:rsidRDefault="000F13EA" w:rsidP="003F3473">
      <w:pPr>
        <w:spacing w:line="276" w:lineRule="auto"/>
        <w:ind w:left="720" w:hanging="720"/>
        <w:rPr>
          <w:rFonts w:cs="Arial"/>
          <w:sz w:val="22"/>
          <w:szCs w:val="22"/>
          <w:lang w:val="fr-CA"/>
        </w:rPr>
      </w:pPr>
    </w:p>
    <w:p w14:paraId="4664DE32" w14:textId="77777777" w:rsidR="000F13EA" w:rsidRPr="003F3473" w:rsidRDefault="000F13EA" w:rsidP="003F3473">
      <w:pPr>
        <w:spacing w:line="276" w:lineRule="auto"/>
        <w:ind w:left="720" w:hanging="720"/>
        <w:rPr>
          <w:rFonts w:cs="Arial"/>
          <w:sz w:val="22"/>
          <w:szCs w:val="22"/>
        </w:rPr>
      </w:pPr>
      <w:r w:rsidRPr="003F3473">
        <w:rPr>
          <w:rFonts w:cs="Arial"/>
          <w:sz w:val="22"/>
          <w:szCs w:val="22"/>
          <w:lang w:val="fr-CA"/>
        </w:rPr>
        <w:t xml:space="preserve">UNESCO (Organisation des Nations Unies pour l’éducation, la science et la culture). Ressources Éducatives Libres (REL) : qu'est-ce que c'est? Extrait de </w:t>
      </w:r>
      <w:hyperlink r:id="rId32" w:history="1">
        <w:r w:rsidRPr="003F3473">
          <w:rPr>
            <w:rStyle w:val="Hyperlink"/>
            <w:rFonts w:cs="Arial"/>
            <w:sz w:val="22"/>
            <w:szCs w:val="22"/>
            <w:lang w:val="fr-CA"/>
          </w:rPr>
          <w:t>http://www.unesco.org/new/fr/communication-and-information/access-to-knowledge/open-educational-resources/what-are-open-educational-resources-oers/</w:t>
        </w:r>
      </w:hyperlink>
    </w:p>
    <w:p w14:paraId="55A2B8BC" w14:textId="77777777" w:rsidR="000F13EA" w:rsidRPr="003F3473" w:rsidRDefault="000F13EA" w:rsidP="003F3473">
      <w:pPr>
        <w:spacing w:line="276" w:lineRule="auto"/>
        <w:ind w:left="720" w:hanging="720"/>
        <w:rPr>
          <w:rFonts w:cs="Arial"/>
          <w:sz w:val="22"/>
          <w:szCs w:val="22"/>
          <w:lang w:val="fr-CA"/>
        </w:rPr>
      </w:pPr>
    </w:p>
    <w:p w14:paraId="26AD1036" w14:textId="77777777" w:rsidR="000F13EA" w:rsidRPr="003F3473" w:rsidRDefault="000F13EA" w:rsidP="003F3473">
      <w:pPr>
        <w:spacing w:line="276" w:lineRule="auto"/>
        <w:ind w:left="720" w:hanging="720"/>
        <w:rPr>
          <w:rFonts w:cs="Arial"/>
          <w:sz w:val="22"/>
          <w:szCs w:val="22"/>
          <w:u w:val="single"/>
          <w:lang w:val="fr-CA"/>
        </w:rPr>
      </w:pPr>
      <w:r w:rsidRPr="003F3473">
        <w:rPr>
          <w:rFonts w:cs="Arial"/>
          <w:sz w:val="22"/>
          <w:szCs w:val="22"/>
          <w:lang w:val="fr-CA"/>
        </w:rPr>
        <w:t xml:space="preserve">Wiley, D. (5 mars 2014). The Access Compromise and the 5th R (Le compromis de l’accès et le cinquième R) [billet de blogue]. Extrait de </w:t>
      </w:r>
      <w:hyperlink r:id="rId33" w:history="1">
        <w:r w:rsidRPr="003F3473">
          <w:rPr>
            <w:rStyle w:val="Hyperlink"/>
            <w:rFonts w:cs="Arial"/>
            <w:sz w:val="22"/>
            <w:szCs w:val="22"/>
            <w:lang w:val="fr-CA"/>
          </w:rPr>
          <w:t>https://opencontent.org/blog/archives/3221</w:t>
        </w:r>
      </w:hyperlink>
    </w:p>
    <w:p w14:paraId="3E01C59A" w14:textId="7B495FCF" w:rsidR="00BC4446" w:rsidRPr="003F3473" w:rsidRDefault="00BC4446" w:rsidP="003F3473">
      <w:pPr>
        <w:spacing w:line="276" w:lineRule="auto"/>
        <w:ind w:left="720" w:hanging="720"/>
        <w:rPr>
          <w:rStyle w:val="Hyperlink"/>
          <w:rFonts w:cs="Arial"/>
          <w:sz w:val="22"/>
          <w:szCs w:val="22"/>
          <w:lang w:val="en-CA"/>
        </w:rPr>
      </w:pPr>
    </w:p>
    <w:p w14:paraId="75BBF973" w14:textId="475DBA0C" w:rsidR="00704AD6" w:rsidRPr="003F3473" w:rsidRDefault="00704AD6" w:rsidP="003F3473">
      <w:pPr>
        <w:spacing w:line="276" w:lineRule="auto"/>
        <w:rPr>
          <w:rStyle w:val="Hyperlink"/>
          <w:rFonts w:cs="Arial"/>
          <w:sz w:val="22"/>
          <w:szCs w:val="22"/>
          <w:lang w:val="en-CA"/>
        </w:rPr>
      </w:pPr>
      <w:r w:rsidRPr="003F3473">
        <w:rPr>
          <w:rStyle w:val="Hyperlink"/>
          <w:rFonts w:cs="Arial"/>
          <w:sz w:val="22"/>
          <w:szCs w:val="22"/>
          <w:lang w:val="en-CA"/>
        </w:rPr>
        <w:br w:type="page"/>
      </w:r>
    </w:p>
    <w:p w14:paraId="1370FC80" w14:textId="77777777" w:rsidR="002C0510" w:rsidRPr="003F3473" w:rsidRDefault="002C0510" w:rsidP="003F3473">
      <w:pPr>
        <w:pStyle w:val="Heading1"/>
      </w:pPr>
      <w:bookmarkStart w:id="86" w:name="_Toc400194378"/>
      <w:bookmarkStart w:id="87" w:name="_Toc400194422"/>
      <w:bookmarkStart w:id="88" w:name="_Toc400194709"/>
      <w:bookmarkStart w:id="89" w:name="_Toc400194736"/>
      <w:bookmarkStart w:id="90" w:name="_Toc391206652"/>
      <w:r w:rsidRPr="003F3473">
        <w:lastRenderedPageBreak/>
        <w:t>Annexe A – Sondage</w:t>
      </w:r>
      <w:bookmarkEnd w:id="86"/>
      <w:bookmarkEnd w:id="87"/>
      <w:bookmarkEnd w:id="88"/>
      <w:bookmarkEnd w:id="89"/>
      <w:r w:rsidRPr="003F3473">
        <w:t xml:space="preserve"> </w:t>
      </w:r>
      <w:bookmarkEnd w:id="90"/>
    </w:p>
    <w:p w14:paraId="7A57E179" w14:textId="77777777" w:rsidR="002C0510" w:rsidRPr="003F3473" w:rsidRDefault="002C0510" w:rsidP="003F3473">
      <w:pPr>
        <w:spacing w:line="276" w:lineRule="auto"/>
        <w:rPr>
          <w:rFonts w:cs="Arial"/>
          <w:sz w:val="22"/>
          <w:szCs w:val="22"/>
        </w:rPr>
      </w:pPr>
    </w:p>
    <w:p w14:paraId="7093789D" w14:textId="77777777" w:rsidR="002C0510" w:rsidRPr="003F3473" w:rsidRDefault="002C0510" w:rsidP="003F3473">
      <w:pPr>
        <w:spacing w:line="276" w:lineRule="auto"/>
        <w:rPr>
          <w:rFonts w:cs="Arial"/>
          <w:b/>
          <w:sz w:val="22"/>
          <w:szCs w:val="22"/>
          <w:lang w:val="fr-CA"/>
        </w:rPr>
      </w:pPr>
      <w:r w:rsidRPr="003F3473">
        <w:rPr>
          <w:rFonts w:cs="Arial"/>
          <w:b/>
          <w:sz w:val="22"/>
          <w:szCs w:val="22"/>
          <w:lang w:val="fr-CA"/>
        </w:rPr>
        <w:t>Sondage sur les ressources relatives aux cours postsecondaires en Ontario</w:t>
      </w:r>
    </w:p>
    <w:p w14:paraId="02E8A988" w14:textId="77777777" w:rsidR="002C0510" w:rsidRPr="003F3473" w:rsidRDefault="002C0510" w:rsidP="003F3473">
      <w:pPr>
        <w:spacing w:line="276" w:lineRule="auto"/>
        <w:rPr>
          <w:rFonts w:cs="Arial"/>
          <w:b/>
          <w:sz w:val="22"/>
          <w:szCs w:val="22"/>
          <w:lang w:val="fr-CA"/>
        </w:rPr>
      </w:pPr>
    </w:p>
    <w:p w14:paraId="64870F20"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[Un protocole normalisé de consentement éclairé a été utilisé pour assurer la conformité à l’éthique]</w:t>
      </w:r>
    </w:p>
    <w:p w14:paraId="32BC8400" w14:textId="77777777" w:rsidR="002C0510" w:rsidRPr="003F3473" w:rsidRDefault="002C0510" w:rsidP="003F3473">
      <w:pPr>
        <w:spacing w:line="276" w:lineRule="auto"/>
        <w:rPr>
          <w:rFonts w:cs="Arial"/>
          <w:sz w:val="22"/>
          <w:szCs w:val="22"/>
          <w:lang w:val="fr-CA"/>
        </w:rPr>
      </w:pPr>
    </w:p>
    <w:p w14:paraId="2C5C34A3" w14:textId="528C0790" w:rsidR="002C0510" w:rsidRPr="003F3473" w:rsidRDefault="002C0510" w:rsidP="003F3473">
      <w:pPr>
        <w:pStyle w:val="ListParagraph"/>
        <w:numPr>
          <w:ilvl w:val="0"/>
          <w:numId w:val="33"/>
        </w:num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une seule</w:t>
      </w:r>
      <w:r w:rsidRPr="003F3473">
        <w:rPr>
          <w:rFonts w:cs="Arial"/>
          <w:sz w:val="22"/>
          <w:szCs w:val="22"/>
          <w:lang w:val="fr-CA"/>
        </w:rPr>
        <w:t xml:space="preserve"> des options suivantes :</w:t>
      </w:r>
    </w:p>
    <w:p w14:paraId="0520B352" w14:textId="77777777" w:rsidR="002C0510" w:rsidRPr="003F3473" w:rsidRDefault="002C0510" w:rsidP="003F3473">
      <w:pPr>
        <w:spacing w:line="276" w:lineRule="auto"/>
        <w:ind w:left="360"/>
        <w:rPr>
          <w:rFonts w:cs="Arial"/>
          <w:sz w:val="22"/>
          <w:szCs w:val="22"/>
          <w:lang w:val="fr-CA"/>
        </w:rPr>
      </w:pPr>
    </w:p>
    <w:p w14:paraId="685C2E46" w14:textId="77777777" w:rsidR="002C0510" w:rsidRPr="003F3473" w:rsidRDefault="002C0510" w:rsidP="003F3473">
      <w:pPr>
        <w:pStyle w:val="ListParagraph"/>
        <w:numPr>
          <w:ilvl w:val="0"/>
          <w:numId w:val="34"/>
        </w:numPr>
        <w:spacing w:after="200" w:line="276" w:lineRule="auto"/>
        <w:rPr>
          <w:rFonts w:cs="Arial"/>
          <w:sz w:val="22"/>
          <w:szCs w:val="22"/>
          <w:lang w:val="fr-CA"/>
        </w:rPr>
      </w:pPr>
      <w:r w:rsidRPr="003F3473">
        <w:rPr>
          <w:rFonts w:cs="Arial"/>
          <w:sz w:val="22"/>
          <w:szCs w:val="22"/>
          <w:lang w:val="fr-CA"/>
        </w:rPr>
        <w:t>Oui, je consens à ce que eCampusOntario recueille mes réponses à ce sondage</w:t>
      </w:r>
    </w:p>
    <w:p w14:paraId="33682433" w14:textId="77777777" w:rsidR="002C0510" w:rsidRPr="003F3473" w:rsidRDefault="002C0510" w:rsidP="003F3473">
      <w:pPr>
        <w:pStyle w:val="ListParagraph"/>
        <w:numPr>
          <w:ilvl w:val="0"/>
          <w:numId w:val="34"/>
        </w:numPr>
        <w:spacing w:after="200" w:line="276" w:lineRule="auto"/>
        <w:rPr>
          <w:rFonts w:cs="Arial"/>
          <w:sz w:val="22"/>
          <w:szCs w:val="22"/>
          <w:lang w:val="fr-CA"/>
        </w:rPr>
      </w:pPr>
      <w:r w:rsidRPr="003F3473">
        <w:rPr>
          <w:rFonts w:cs="Arial"/>
          <w:sz w:val="22"/>
          <w:szCs w:val="22"/>
          <w:lang w:val="fr-CA"/>
        </w:rPr>
        <w:t>Non, je ne consens pas.</w:t>
      </w:r>
    </w:p>
    <w:p w14:paraId="3D417A2A" w14:textId="77777777" w:rsidR="002C0510" w:rsidRPr="003F3473" w:rsidRDefault="002C0510" w:rsidP="003F3473">
      <w:pPr>
        <w:spacing w:line="276" w:lineRule="auto"/>
        <w:rPr>
          <w:rFonts w:cs="Arial"/>
          <w:b/>
          <w:sz w:val="22"/>
          <w:szCs w:val="22"/>
          <w:lang w:val="fr-CA"/>
        </w:rPr>
      </w:pPr>
      <w:r w:rsidRPr="003F3473">
        <w:rPr>
          <w:rFonts w:cs="Arial"/>
          <w:b/>
          <w:sz w:val="22"/>
          <w:szCs w:val="22"/>
          <w:lang w:val="fr-CA"/>
        </w:rPr>
        <w:t>Bienvenue! Quelques renseignements à votre sujet</w:t>
      </w:r>
    </w:p>
    <w:p w14:paraId="19BC567E" w14:textId="77777777" w:rsidR="00B07BB8" w:rsidRPr="003F3473" w:rsidRDefault="00B07BB8" w:rsidP="003F3473">
      <w:pPr>
        <w:spacing w:line="276" w:lineRule="auto"/>
        <w:rPr>
          <w:rFonts w:cs="Arial"/>
          <w:b/>
          <w:sz w:val="22"/>
          <w:szCs w:val="22"/>
          <w:lang w:val="fr-CA"/>
        </w:rPr>
      </w:pPr>
    </w:p>
    <w:p w14:paraId="13F87B98"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Dans cette section, nous posons des questions générales sur vous et votre expérience d’enseignement. Nous ne demanderons pas de renseignements personnels.</w:t>
      </w:r>
    </w:p>
    <w:p w14:paraId="694EE72E" w14:textId="77777777" w:rsidR="00B07BB8" w:rsidRPr="003F3473" w:rsidRDefault="00B07BB8" w:rsidP="003F3473">
      <w:pPr>
        <w:spacing w:line="276" w:lineRule="auto"/>
        <w:rPr>
          <w:rFonts w:cs="Arial"/>
          <w:sz w:val="22"/>
          <w:szCs w:val="22"/>
          <w:lang w:val="fr-CA"/>
        </w:rPr>
      </w:pPr>
    </w:p>
    <w:p w14:paraId="3EAA43FF"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2. Quel est le nom du collège ou de l’université où vous enseignez? </w:t>
      </w:r>
    </w:p>
    <w:p w14:paraId="1307AD86" w14:textId="77777777" w:rsidR="00B07BB8" w:rsidRPr="003F3473" w:rsidRDefault="00B07BB8" w:rsidP="003F3473">
      <w:pPr>
        <w:spacing w:line="276" w:lineRule="auto"/>
        <w:rPr>
          <w:rFonts w:cs="Arial"/>
          <w:sz w:val="22"/>
          <w:szCs w:val="22"/>
          <w:lang w:val="fr-CA"/>
        </w:rPr>
      </w:pPr>
    </w:p>
    <w:p w14:paraId="24FF55F2"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un seul</w:t>
      </w:r>
      <w:r w:rsidRPr="003F3473">
        <w:rPr>
          <w:rFonts w:cs="Arial"/>
          <w:sz w:val="22"/>
          <w:szCs w:val="22"/>
          <w:lang w:val="fr-CA"/>
        </w:rPr>
        <w:t xml:space="preserve"> des éléments suivants :</w:t>
      </w:r>
    </w:p>
    <w:p w14:paraId="7B005748" w14:textId="77777777" w:rsidR="0012227E" w:rsidRPr="003F3473" w:rsidRDefault="0012227E" w:rsidP="003F3473">
      <w:pPr>
        <w:spacing w:line="276" w:lineRule="auto"/>
        <w:rPr>
          <w:rFonts w:cs="Arial"/>
          <w:sz w:val="22"/>
          <w:szCs w:val="22"/>
          <w:lang w:val="fr-CA"/>
        </w:rPr>
      </w:pPr>
    </w:p>
    <w:p w14:paraId="7290E340"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[Liste des établissements membres d’eCampusOntario, 24 collèges et 21 universités]</w:t>
      </w:r>
    </w:p>
    <w:p w14:paraId="3B6B1340"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Veuillez choisir un seul établissement, celui où vous enseignez le plus.</w:t>
      </w:r>
    </w:p>
    <w:p w14:paraId="2898B10B" w14:textId="77777777" w:rsidR="00B07BB8" w:rsidRPr="003F3473" w:rsidRDefault="00B07BB8" w:rsidP="003F3473">
      <w:pPr>
        <w:spacing w:line="276" w:lineRule="auto"/>
        <w:rPr>
          <w:rFonts w:cs="Arial"/>
          <w:sz w:val="22"/>
          <w:szCs w:val="22"/>
          <w:lang w:val="fr-CA"/>
        </w:rPr>
      </w:pPr>
    </w:p>
    <w:p w14:paraId="15CE419D"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3. Quel niveau d’emploi décrit votre rôle?</w:t>
      </w:r>
    </w:p>
    <w:p w14:paraId="071CC83F" w14:textId="77777777" w:rsidR="00DC39C2" w:rsidRPr="003F3473" w:rsidRDefault="00DC39C2" w:rsidP="003F3473">
      <w:pPr>
        <w:spacing w:line="276" w:lineRule="auto"/>
        <w:rPr>
          <w:rFonts w:cs="Arial"/>
          <w:sz w:val="22"/>
          <w:szCs w:val="22"/>
          <w:lang w:val="fr-CA"/>
        </w:rPr>
      </w:pPr>
    </w:p>
    <w:p w14:paraId="24B7E2D4"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un seul</w:t>
      </w:r>
      <w:r w:rsidRPr="003F3473">
        <w:rPr>
          <w:rFonts w:cs="Arial"/>
          <w:sz w:val="22"/>
          <w:szCs w:val="22"/>
          <w:lang w:val="fr-CA"/>
        </w:rPr>
        <w:t xml:space="preserve"> des éléments suivants :</w:t>
      </w:r>
    </w:p>
    <w:p w14:paraId="4314732C" w14:textId="77777777" w:rsidR="00643B33" w:rsidRPr="003F3473" w:rsidRDefault="00643B33" w:rsidP="003F3473">
      <w:pPr>
        <w:spacing w:line="276" w:lineRule="auto"/>
        <w:rPr>
          <w:rFonts w:cs="Arial"/>
          <w:sz w:val="22"/>
          <w:szCs w:val="22"/>
          <w:lang w:val="fr-CA"/>
        </w:rPr>
      </w:pPr>
    </w:p>
    <w:p w14:paraId="3D859ABC" w14:textId="0F3621D4" w:rsidR="002C0510" w:rsidRPr="003F3473" w:rsidRDefault="002C0510" w:rsidP="003F3473">
      <w:pPr>
        <w:pStyle w:val="ListParagraph"/>
        <w:numPr>
          <w:ilvl w:val="0"/>
          <w:numId w:val="35"/>
        </w:numPr>
        <w:spacing w:line="276" w:lineRule="auto"/>
        <w:rPr>
          <w:rFonts w:cs="Arial"/>
          <w:sz w:val="22"/>
          <w:szCs w:val="22"/>
          <w:lang w:val="fr-CA"/>
        </w:rPr>
      </w:pPr>
      <w:r w:rsidRPr="003F3473">
        <w:rPr>
          <w:rFonts w:cs="Arial"/>
          <w:sz w:val="22"/>
          <w:szCs w:val="22"/>
          <w:lang w:val="fr-CA"/>
        </w:rPr>
        <w:t>Rôle à temps plein</w:t>
      </w:r>
    </w:p>
    <w:p w14:paraId="498DEF38" w14:textId="19142A0C" w:rsidR="002C0510" w:rsidRPr="003F3473" w:rsidRDefault="002C0510" w:rsidP="003F3473">
      <w:pPr>
        <w:pStyle w:val="ListParagraph"/>
        <w:numPr>
          <w:ilvl w:val="0"/>
          <w:numId w:val="35"/>
        </w:numPr>
        <w:spacing w:line="276" w:lineRule="auto"/>
        <w:rPr>
          <w:rFonts w:cs="Arial"/>
          <w:sz w:val="22"/>
          <w:szCs w:val="22"/>
          <w:lang w:val="fr-CA"/>
        </w:rPr>
      </w:pPr>
      <w:r w:rsidRPr="003F3473">
        <w:rPr>
          <w:rFonts w:cs="Arial"/>
          <w:sz w:val="22"/>
          <w:szCs w:val="22"/>
          <w:lang w:val="fr-CA"/>
        </w:rPr>
        <w:t>Rôle à temps partiel</w:t>
      </w:r>
    </w:p>
    <w:p w14:paraId="651F17C6" w14:textId="7FB7A532" w:rsidR="002C0510" w:rsidRPr="003F3473" w:rsidRDefault="002C0510" w:rsidP="003F3473">
      <w:pPr>
        <w:pStyle w:val="ListParagraph"/>
        <w:numPr>
          <w:ilvl w:val="0"/>
          <w:numId w:val="35"/>
        </w:numPr>
        <w:spacing w:line="276" w:lineRule="auto"/>
        <w:rPr>
          <w:rFonts w:cs="Arial"/>
          <w:sz w:val="22"/>
          <w:szCs w:val="22"/>
          <w:lang w:val="fr-CA"/>
        </w:rPr>
      </w:pPr>
      <w:r w:rsidRPr="003F3473">
        <w:rPr>
          <w:rFonts w:cs="Arial"/>
          <w:sz w:val="22"/>
          <w:szCs w:val="22"/>
          <w:lang w:val="fr-CA"/>
        </w:rPr>
        <w:t>Contrat ou mandat limité</w:t>
      </w:r>
    </w:p>
    <w:p w14:paraId="74DFFE5D" w14:textId="730B9D46" w:rsidR="002C0510" w:rsidRPr="003F3473" w:rsidRDefault="002C0510" w:rsidP="003F3473">
      <w:pPr>
        <w:pStyle w:val="ListParagraph"/>
        <w:numPr>
          <w:ilvl w:val="0"/>
          <w:numId w:val="35"/>
        </w:numPr>
        <w:spacing w:line="276" w:lineRule="auto"/>
        <w:rPr>
          <w:rFonts w:cs="Arial"/>
          <w:sz w:val="22"/>
          <w:szCs w:val="22"/>
          <w:lang w:val="fr-CA"/>
        </w:rPr>
      </w:pPr>
      <w:r w:rsidRPr="003F3473">
        <w:rPr>
          <w:rFonts w:cs="Arial"/>
          <w:sz w:val="22"/>
          <w:szCs w:val="22"/>
          <w:lang w:val="fr-CA"/>
        </w:rPr>
        <w:t>Autre  </w:t>
      </w:r>
    </w:p>
    <w:p w14:paraId="5821C3F8" w14:textId="77777777" w:rsidR="00DC39C2" w:rsidRPr="003F3473" w:rsidRDefault="00DC39C2" w:rsidP="003F3473">
      <w:pPr>
        <w:spacing w:line="276" w:lineRule="auto"/>
        <w:ind w:left="360"/>
        <w:rPr>
          <w:rFonts w:cs="Arial"/>
          <w:sz w:val="22"/>
          <w:szCs w:val="22"/>
          <w:lang w:val="fr-CA"/>
        </w:rPr>
      </w:pPr>
    </w:p>
    <w:p w14:paraId="502E2427"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4. Sélectionnez la catégorie qui correspond le mieux à votre principale discipline d’enseignement :</w:t>
      </w:r>
    </w:p>
    <w:p w14:paraId="2267E49A" w14:textId="77777777" w:rsidR="00DC39C2" w:rsidRPr="003F3473" w:rsidRDefault="00DC39C2" w:rsidP="003F3473">
      <w:pPr>
        <w:spacing w:line="276" w:lineRule="auto"/>
        <w:rPr>
          <w:rFonts w:cs="Arial"/>
          <w:sz w:val="22"/>
          <w:szCs w:val="22"/>
          <w:lang w:val="fr-CA"/>
        </w:rPr>
      </w:pPr>
    </w:p>
    <w:p w14:paraId="152DDB70"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un seul</w:t>
      </w:r>
      <w:r w:rsidRPr="003F3473">
        <w:rPr>
          <w:rFonts w:cs="Arial"/>
          <w:sz w:val="22"/>
          <w:szCs w:val="22"/>
          <w:lang w:val="fr-CA"/>
        </w:rPr>
        <w:t xml:space="preserve"> des éléments suivants :</w:t>
      </w:r>
    </w:p>
    <w:p w14:paraId="06B9A3D1" w14:textId="77777777" w:rsidR="00DC39C2" w:rsidRPr="003F3473" w:rsidRDefault="00DC39C2" w:rsidP="003F3473">
      <w:pPr>
        <w:spacing w:line="276" w:lineRule="auto"/>
        <w:rPr>
          <w:rFonts w:cs="Arial"/>
          <w:sz w:val="22"/>
          <w:szCs w:val="22"/>
          <w:lang w:val="fr-CA"/>
        </w:rPr>
      </w:pPr>
    </w:p>
    <w:p w14:paraId="1B48276A" w14:textId="162EA68F"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Agriculture, foresterie et sciences vétérinaires</w:t>
      </w:r>
    </w:p>
    <w:p w14:paraId="3A1CCB2D" w14:textId="1E3EFA64"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Biologie, Mathématiques, Chimie et Physique</w:t>
      </w:r>
    </w:p>
    <w:p w14:paraId="7DAB43A1" w14:textId="574D9EE4"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Études commerciales (p. ex., communication et ressources humaines)</w:t>
      </w:r>
    </w:p>
    <w:p w14:paraId="2E4E5FDD" w14:textId="56E2F3EB"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Services communautaires (p. ex., travail social)</w:t>
      </w:r>
    </w:p>
    <w:p w14:paraId="0FC07C2D" w14:textId="638D5276"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Conception, création et arts de la scène (arts appliqués, p. ex., édition, architecture)</w:t>
      </w:r>
    </w:p>
    <w:p w14:paraId="66688A7C" w14:textId="11D52EA7"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Éducation</w:t>
      </w:r>
    </w:p>
    <w:p w14:paraId="5395A378" w14:textId="5E9DDF61"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lastRenderedPageBreak/>
        <w:t xml:space="preserve">Génie </w:t>
      </w:r>
    </w:p>
    <w:p w14:paraId="2EAD0611" w14:textId="29D618BB"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Soins de santé (p. ex., médecine, soins infirmiers, dentisterie et pharmacologie)</w:t>
      </w:r>
    </w:p>
    <w:p w14:paraId="3ECE7AFD" w14:textId="1B76D463"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Humanités (p. ex., histoire, langues et littérature)</w:t>
      </w:r>
    </w:p>
    <w:p w14:paraId="12511A53" w14:textId="61A9F20C"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Sciences sociales (p. ex., psychologie, sociologie, géographie et économie)</w:t>
      </w:r>
    </w:p>
    <w:p w14:paraId="4C6B9088" w14:textId="7673BE8D"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Technologie (p. ex., informatique)</w:t>
      </w:r>
    </w:p>
    <w:p w14:paraId="55949BF4" w14:textId="4EDCDB12" w:rsidR="002C0510" w:rsidRPr="003F3473" w:rsidRDefault="002C0510" w:rsidP="003F3473">
      <w:pPr>
        <w:pStyle w:val="ListParagraph"/>
        <w:numPr>
          <w:ilvl w:val="0"/>
          <w:numId w:val="36"/>
        </w:numPr>
        <w:spacing w:line="276" w:lineRule="auto"/>
        <w:rPr>
          <w:rFonts w:cs="Arial"/>
          <w:sz w:val="22"/>
          <w:szCs w:val="22"/>
          <w:lang w:val="fr-CA"/>
        </w:rPr>
      </w:pPr>
      <w:r w:rsidRPr="003F3473">
        <w:rPr>
          <w:rFonts w:cs="Arial"/>
          <w:sz w:val="22"/>
          <w:szCs w:val="22"/>
          <w:lang w:val="fr-CA"/>
        </w:rPr>
        <w:t>Autre  </w:t>
      </w:r>
    </w:p>
    <w:p w14:paraId="02933023" w14:textId="77777777" w:rsidR="00643B33" w:rsidRPr="003F3473" w:rsidRDefault="00643B33" w:rsidP="003F3473">
      <w:pPr>
        <w:spacing w:line="276" w:lineRule="auto"/>
        <w:ind w:left="360"/>
        <w:rPr>
          <w:rFonts w:cs="Arial"/>
          <w:sz w:val="22"/>
          <w:szCs w:val="22"/>
          <w:lang w:val="fr-CA"/>
        </w:rPr>
      </w:pPr>
    </w:p>
    <w:p w14:paraId="412FC4B8"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5. Combien d’années d’expérience avez-vous en enseignement?</w:t>
      </w:r>
    </w:p>
    <w:p w14:paraId="609AA1F4"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un seul</w:t>
      </w:r>
      <w:r w:rsidRPr="003F3473">
        <w:rPr>
          <w:rFonts w:cs="Arial"/>
          <w:sz w:val="22"/>
          <w:szCs w:val="22"/>
          <w:lang w:val="fr-CA"/>
        </w:rPr>
        <w:t xml:space="preserve"> des éléments suivants :</w:t>
      </w:r>
    </w:p>
    <w:p w14:paraId="0869DD18" w14:textId="77777777" w:rsidR="00C4587A" w:rsidRPr="003F3473" w:rsidRDefault="00C4587A" w:rsidP="003F3473">
      <w:pPr>
        <w:spacing w:line="276" w:lineRule="auto"/>
        <w:rPr>
          <w:rFonts w:cs="Arial"/>
          <w:sz w:val="22"/>
          <w:szCs w:val="22"/>
          <w:lang w:val="fr-CA"/>
        </w:rPr>
      </w:pPr>
    </w:p>
    <w:p w14:paraId="2744090D" w14:textId="3ED524D5" w:rsidR="002C0510" w:rsidRPr="003F3473" w:rsidRDefault="002C0510" w:rsidP="003F3473">
      <w:pPr>
        <w:pStyle w:val="ListParagraph"/>
        <w:numPr>
          <w:ilvl w:val="0"/>
          <w:numId w:val="37"/>
        </w:numPr>
        <w:spacing w:line="276" w:lineRule="auto"/>
        <w:rPr>
          <w:rFonts w:cs="Arial"/>
          <w:sz w:val="22"/>
          <w:szCs w:val="22"/>
          <w:lang w:val="fr-CA"/>
        </w:rPr>
      </w:pPr>
      <w:r w:rsidRPr="003F3473">
        <w:rPr>
          <w:rFonts w:cs="Arial"/>
          <w:sz w:val="22"/>
          <w:szCs w:val="22"/>
          <w:lang w:val="fr-CA"/>
        </w:rPr>
        <w:t>1 à 5 ans</w:t>
      </w:r>
    </w:p>
    <w:p w14:paraId="781BF16A" w14:textId="153373D7" w:rsidR="002C0510" w:rsidRPr="003F3473" w:rsidRDefault="002C0510" w:rsidP="003F3473">
      <w:pPr>
        <w:pStyle w:val="ListParagraph"/>
        <w:numPr>
          <w:ilvl w:val="0"/>
          <w:numId w:val="37"/>
        </w:numPr>
        <w:spacing w:line="276" w:lineRule="auto"/>
        <w:rPr>
          <w:rFonts w:cs="Arial"/>
          <w:sz w:val="22"/>
          <w:szCs w:val="22"/>
          <w:lang w:val="fr-CA"/>
        </w:rPr>
      </w:pPr>
      <w:r w:rsidRPr="003F3473">
        <w:rPr>
          <w:rFonts w:cs="Arial"/>
          <w:sz w:val="22"/>
          <w:szCs w:val="22"/>
          <w:lang w:val="fr-CA"/>
        </w:rPr>
        <w:t>6 à 10 ans</w:t>
      </w:r>
    </w:p>
    <w:p w14:paraId="63096A77" w14:textId="11AB8C24" w:rsidR="002C0510" w:rsidRPr="003F3473" w:rsidRDefault="002C0510" w:rsidP="003F3473">
      <w:pPr>
        <w:pStyle w:val="ListParagraph"/>
        <w:numPr>
          <w:ilvl w:val="0"/>
          <w:numId w:val="37"/>
        </w:numPr>
        <w:spacing w:line="276" w:lineRule="auto"/>
        <w:rPr>
          <w:rFonts w:cs="Arial"/>
          <w:sz w:val="22"/>
          <w:szCs w:val="22"/>
          <w:lang w:val="fr-CA"/>
        </w:rPr>
      </w:pPr>
      <w:r w:rsidRPr="003F3473">
        <w:rPr>
          <w:rFonts w:cs="Arial"/>
          <w:sz w:val="22"/>
          <w:szCs w:val="22"/>
          <w:lang w:val="fr-CA"/>
        </w:rPr>
        <w:t>11 à 15 ans</w:t>
      </w:r>
    </w:p>
    <w:p w14:paraId="7B4633EA" w14:textId="386109CF" w:rsidR="002C0510" w:rsidRPr="003F3473" w:rsidRDefault="002C0510" w:rsidP="003F3473">
      <w:pPr>
        <w:pStyle w:val="ListParagraph"/>
        <w:numPr>
          <w:ilvl w:val="0"/>
          <w:numId w:val="37"/>
        </w:numPr>
        <w:spacing w:line="276" w:lineRule="auto"/>
        <w:rPr>
          <w:rFonts w:cs="Arial"/>
          <w:sz w:val="22"/>
          <w:szCs w:val="22"/>
          <w:lang w:val="fr-CA"/>
        </w:rPr>
      </w:pPr>
      <w:r w:rsidRPr="003F3473">
        <w:rPr>
          <w:rFonts w:cs="Arial"/>
          <w:sz w:val="22"/>
          <w:szCs w:val="22"/>
          <w:lang w:val="fr-CA"/>
        </w:rPr>
        <w:t>16 à 20 ans</w:t>
      </w:r>
    </w:p>
    <w:p w14:paraId="4F428C4C" w14:textId="77179B8E" w:rsidR="002C0510" w:rsidRPr="003F3473" w:rsidRDefault="002C0510" w:rsidP="003F3473">
      <w:pPr>
        <w:pStyle w:val="ListParagraph"/>
        <w:numPr>
          <w:ilvl w:val="0"/>
          <w:numId w:val="37"/>
        </w:numPr>
        <w:spacing w:line="276" w:lineRule="auto"/>
        <w:rPr>
          <w:rFonts w:cs="Arial"/>
          <w:sz w:val="22"/>
          <w:szCs w:val="22"/>
          <w:lang w:val="fr-CA"/>
        </w:rPr>
      </w:pPr>
      <w:r w:rsidRPr="003F3473">
        <w:rPr>
          <w:rFonts w:cs="Arial"/>
          <w:sz w:val="22"/>
          <w:szCs w:val="22"/>
          <w:lang w:val="fr-CA"/>
        </w:rPr>
        <w:t>Plus de 20 ans</w:t>
      </w:r>
    </w:p>
    <w:p w14:paraId="6053A574" w14:textId="77777777" w:rsidR="00C4587A" w:rsidRPr="003F3473" w:rsidRDefault="00C4587A" w:rsidP="003F3473">
      <w:pPr>
        <w:spacing w:line="276" w:lineRule="auto"/>
        <w:ind w:left="360"/>
        <w:rPr>
          <w:rFonts w:cs="Arial"/>
          <w:sz w:val="22"/>
          <w:szCs w:val="22"/>
          <w:lang w:val="fr-CA"/>
        </w:rPr>
      </w:pPr>
    </w:p>
    <w:p w14:paraId="470D15DA"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6. À l’aide des descriptions des différents modes d’apprentissage ci-après, veuillez indiquer le mode et le type d’apprentissage que vous appliquez le plus souvent (plusieurs types d’étudiants sont permis).</w:t>
      </w:r>
    </w:p>
    <w:p w14:paraId="2512B7A6" w14:textId="77777777" w:rsidR="00C4587A" w:rsidRPr="003F3473" w:rsidRDefault="00C4587A" w:rsidP="003F3473">
      <w:pPr>
        <w:spacing w:line="276" w:lineRule="auto"/>
        <w:rPr>
          <w:rFonts w:cs="Arial"/>
          <w:sz w:val="22"/>
          <w:szCs w:val="22"/>
          <w:lang w:val="fr-CA"/>
        </w:rPr>
      </w:pPr>
    </w:p>
    <w:p w14:paraId="5C0C28A8"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Liste des modes de prestation :</w:t>
      </w:r>
    </w:p>
    <w:p w14:paraId="5A1C228F" w14:textId="77777777" w:rsidR="00C4587A" w:rsidRPr="003F3473" w:rsidRDefault="00C4587A" w:rsidP="003F3473">
      <w:pPr>
        <w:spacing w:line="276" w:lineRule="auto"/>
        <w:rPr>
          <w:rFonts w:cs="Arial"/>
          <w:sz w:val="22"/>
          <w:szCs w:val="22"/>
          <w:lang w:val="fr-CA"/>
        </w:rPr>
      </w:pPr>
    </w:p>
    <w:p w14:paraId="5980946A" w14:textId="77777777" w:rsidR="002C0510" w:rsidRPr="003F3473" w:rsidRDefault="002C0510" w:rsidP="003F3473">
      <w:pPr>
        <w:pStyle w:val="ListParagraph"/>
        <w:numPr>
          <w:ilvl w:val="0"/>
          <w:numId w:val="38"/>
        </w:numPr>
        <w:spacing w:after="200" w:line="276" w:lineRule="auto"/>
        <w:rPr>
          <w:rFonts w:cs="Arial"/>
          <w:sz w:val="22"/>
          <w:szCs w:val="22"/>
          <w:lang w:val="fr-CA"/>
        </w:rPr>
      </w:pPr>
      <w:r w:rsidRPr="003F3473">
        <w:rPr>
          <w:rFonts w:cs="Arial"/>
          <w:sz w:val="22"/>
          <w:szCs w:val="22"/>
          <w:lang w:val="fr-CA"/>
        </w:rPr>
        <w:t>En personne : L’administration d’un cours en personne peut se faire par un système de gestion de l’apprentissage (SGA) ou un site Web.</w:t>
      </w:r>
    </w:p>
    <w:p w14:paraId="34CA891D" w14:textId="77777777" w:rsidR="002C0510" w:rsidRPr="003F3473" w:rsidRDefault="002C0510" w:rsidP="003F3473">
      <w:pPr>
        <w:pStyle w:val="ListParagraph"/>
        <w:numPr>
          <w:ilvl w:val="0"/>
          <w:numId w:val="38"/>
        </w:numPr>
        <w:spacing w:after="200" w:line="276" w:lineRule="auto"/>
        <w:rPr>
          <w:rFonts w:cs="Arial"/>
          <w:sz w:val="22"/>
          <w:szCs w:val="22"/>
          <w:lang w:val="fr-CA"/>
        </w:rPr>
      </w:pPr>
      <w:r w:rsidRPr="003F3473">
        <w:rPr>
          <w:rFonts w:cs="Arial"/>
          <w:sz w:val="22"/>
          <w:szCs w:val="22"/>
          <w:lang w:val="fr-CA"/>
        </w:rPr>
        <w:t>Cours mixte/hybride : Cours où le contenu est offert en ligne et où le nombre de cours en personne est réduit.</w:t>
      </w:r>
    </w:p>
    <w:p w14:paraId="58FAF8DF" w14:textId="77777777" w:rsidR="002C0510" w:rsidRPr="003F3473" w:rsidRDefault="002C0510" w:rsidP="003F3473">
      <w:pPr>
        <w:pStyle w:val="ListParagraph"/>
        <w:numPr>
          <w:ilvl w:val="0"/>
          <w:numId w:val="38"/>
        </w:numPr>
        <w:spacing w:after="200" w:line="276" w:lineRule="auto"/>
        <w:rPr>
          <w:rFonts w:cs="Arial"/>
          <w:sz w:val="22"/>
          <w:szCs w:val="22"/>
          <w:lang w:val="fr-CA"/>
        </w:rPr>
      </w:pPr>
      <w:r w:rsidRPr="003F3473">
        <w:rPr>
          <w:rFonts w:cs="Arial"/>
          <w:sz w:val="22"/>
          <w:szCs w:val="22"/>
          <w:lang w:val="fr-CA"/>
        </w:rPr>
        <w:t>Cours entièrement ou principalement en ligne : Cours où tout ou la majeure partie du contenu est offert en ligne, p. ex., apprentissage à distance ou en ligne.</w:t>
      </w:r>
    </w:p>
    <w:p w14:paraId="2F2A6CF6"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Veuillez choisir la réponse appropriée pour chaque élément :</w:t>
      </w:r>
    </w:p>
    <w:p w14:paraId="09A2ED11" w14:textId="77777777" w:rsidR="002C0510" w:rsidRPr="003F3473" w:rsidRDefault="002C0510" w:rsidP="003F3473">
      <w:pPr>
        <w:spacing w:line="276" w:lineRule="auto"/>
        <w:rPr>
          <w:rFonts w:cs="Arial"/>
          <w:sz w:val="22"/>
          <w:szCs w:val="22"/>
          <w:lang w:val="fr-CA"/>
        </w:rPr>
      </w:pPr>
    </w:p>
    <w:tbl>
      <w:tblPr>
        <w:tblW w:w="9090" w:type="dxa"/>
        <w:tblInd w:w="108" w:type="dxa"/>
        <w:tblBorders>
          <w:left w:val="nil"/>
          <w:right w:val="nil"/>
        </w:tblBorders>
        <w:tblLayout w:type="fixed"/>
        <w:tblLook w:val="0000" w:firstRow="0" w:lastRow="0" w:firstColumn="0" w:lastColumn="0" w:noHBand="0" w:noVBand="0"/>
      </w:tblPr>
      <w:tblGrid>
        <w:gridCol w:w="3690"/>
        <w:gridCol w:w="1980"/>
        <w:gridCol w:w="1710"/>
        <w:gridCol w:w="1710"/>
      </w:tblGrid>
      <w:tr w:rsidR="00C4587A" w:rsidRPr="003F3473" w14:paraId="4722B03E" w14:textId="77777777" w:rsidTr="00C4587A">
        <w:trPr>
          <w:trHeight w:val="396"/>
        </w:trPr>
        <w:tc>
          <w:tcPr>
            <w:tcW w:w="3690" w:type="dxa"/>
            <w:shd w:val="clear" w:color="auto" w:fill="auto"/>
            <w:vAlign w:val="center"/>
          </w:tcPr>
          <w:p w14:paraId="79D6180E" w14:textId="77777777" w:rsidR="00C4587A" w:rsidRPr="003F3473" w:rsidRDefault="00C4587A" w:rsidP="003F3473">
            <w:pPr>
              <w:spacing w:line="276" w:lineRule="auto"/>
              <w:rPr>
                <w:rFonts w:cs="Arial"/>
                <w:sz w:val="22"/>
                <w:szCs w:val="22"/>
                <w:lang w:val="fr-CA"/>
              </w:rPr>
            </w:pPr>
            <w:r w:rsidRPr="003F3473">
              <w:rPr>
                <w:rFonts w:cs="Arial"/>
                <w:sz w:val="22"/>
                <w:szCs w:val="22"/>
                <w:lang w:val="fr-CA"/>
              </w:rPr>
              <w:t>Étudiants collégiaux</w:t>
            </w:r>
          </w:p>
        </w:tc>
        <w:tc>
          <w:tcPr>
            <w:tcW w:w="1980" w:type="dxa"/>
            <w:shd w:val="clear" w:color="auto" w:fill="auto"/>
            <w:vAlign w:val="bottom"/>
          </w:tcPr>
          <w:p w14:paraId="2565D556" w14:textId="51505472" w:rsidR="00C4587A" w:rsidRPr="003F3473" w:rsidRDefault="00C4587A" w:rsidP="003F3473">
            <w:pPr>
              <w:spacing w:line="276" w:lineRule="auto"/>
              <w:rPr>
                <w:rFonts w:cs="Arial"/>
                <w:b/>
                <w:sz w:val="22"/>
                <w:szCs w:val="22"/>
                <w:lang w:val="fr-CA"/>
              </w:rPr>
            </w:pPr>
            <w:r w:rsidRPr="003F3473">
              <w:rPr>
                <w:rFonts w:cs="Arial"/>
                <w:b/>
                <w:sz w:val="22"/>
                <w:szCs w:val="22"/>
                <w:lang w:val="fr-CA"/>
              </w:rPr>
              <w:t>En personne</w:t>
            </w:r>
          </w:p>
        </w:tc>
        <w:tc>
          <w:tcPr>
            <w:tcW w:w="1710" w:type="dxa"/>
            <w:shd w:val="clear" w:color="auto" w:fill="auto"/>
            <w:vAlign w:val="bottom"/>
          </w:tcPr>
          <w:p w14:paraId="4EB60EA5" w14:textId="11C47F9F" w:rsidR="00C4587A" w:rsidRPr="003F3473" w:rsidRDefault="00C4587A" w:rsidP="003F3473">
            <w:pPr>
              <w:spacing w:line="276" w:lineRule="auto"/>
              <w:rPr>
                <w:rFonts w:cs="Arial"/>
                <w:b/>
                <w:sz w:val="22"/>
                <w:szCs w:val="22"/>
                <w:lang w:val="fr-CA"/>
              </w:rPr>
            </w:pPr>
            <w:r w:rsidRPr="003F3473">
              <w:rPr>
                <w:rFonts w:cs="Arial"/>
                <w:b/>
                <w:sz w:val="22"/>
                <w:szCs w:val="22"/>
                <w:lang w:val="fr-CA"/>
              </w:rPr>
              <w:t>En ligne</w:t>
            </w:r>
          </w:p>
        </w:tc>
        <w:tc>
          <w:tcPr>
            <w:tcW w:w="1710" w:type="dxa"/>
            <w:shd w:val="clear" w:color="auto" w:fill="auto"/>
            <w:vAlign w:val="bottom"/>
          </w:tcPr>
          <w:p w14:paraId="350976E3" w14:textId="3A60A0F2" w:rsidR="00C4587A" w:rsidRPr="003F3473" w:rsidRDefault="00C4587A" w:rsidP="003F3473">
            <w:pPr>
              <w:spacing w:line="276" w:lineRule="auto"/>
              <w:rPr>
                <w:rFonts w:cs="Arial"/>
                <w:b/>
                <w:sz w:val="22"/>
                <w:szCs w:val="22"/>
                <w:lang w:val="fr-CA"/>
              </w:rPr>
            </w:pPr>
            <w:r w:rsidRPr="003F3473">
              <w:rPr>
                <w:rFonts w:cs="Arial"/>
                <w:b/>
                <w:sz w:val="22"/>
                <w:szCs w:val="22"/>
                <w:lang w:val="fr-CA"/>
              </w:rPr>
              <w:t>Combinaison</w:t>
            </w:r>
          </w:p>
        </w:tc>
      </w:tr>
      <w:tr w:rsidR="00C4587A" w:rsidRPr="003F3473" w14:paraId="59F65CE3" w14:textId="77777777" w:rsidTr="00C4587A">
        <w:trPr>
          <w:trHeight w:val="819"/>
        </w:trPr>
        <w:tc>
          <w:tcPr>
            <w:tcW w:w="3690" w:type="dxa"/>
            <w:shd w:val="clear" w:color="auto" w:fill="auto"/>
            <w:vAlign w:val="center"/>
          </w:tcPr>
          <w:p w14:paraId="18D002D5" w14:textId="77777777" w:rsidR="00C4587A" w:rsidRPr="003F3473" w:rsidRDefault="00C4587A" w:rsidP="003F3473">
            <w:pPr>
              <w:spacing w:line="276" w:lineRule="auto"/>
              <w:rPr>
                <w:rFonts w:cs="Arial"/>
                <w:sz w:val="22"/>
                <w:szCs w:val="22"/>
                <w:lang w:val="fr-CA"/>
              </w:rPr>
            </w:pPr>
            <w:r w:rsidRPr="003F3473">
              <w:rPr>
                <w:rFonts w:cs="Arial"/>
                <w:sz w:val="22"/>
                <w:szCs w:val="22"/>
                <w:lang w:val="fr-CA"/>
              </w:rPr>
              <w:t>Étudiants universitaires de premier cycle</w:t>
            </w:r>
          </w:p>
        </w:tc>
        <w:tc>
          <w:tcPr>
            <w:tcW w:w="1980" w:type="dxa"/>
            <w:shd w:val="clear" w:color="auto" w:fill="auto"/>
            <w:vAlign w:val="bottom"/>
          </w:tcPr>
          <w:p w14:paraId="7F0963B7" w14:textId="06CBF315" w:rsidR="00C4587A" w:rsidRPr="003F3473" w:rsidRDefault="00C4587A" w:rsidP="003F3473">
            <w:pPr>
              <w:spacing w:line="276" w:lineRule="auto"/>
              <w:rPr>
                <w:rFonts w:cs="Arial"/>
                <w:b/>
                <w:sz w:val="22"/>
                <w:szCs w:val="22"/>
                <w:lang w:val="fr-CA"/>
              </w:rPr>
            </w:pPr>
            <w:r w:rsidRPr="003F3473">
              <w:rPr>
                <w:rFonts w:cs="Arial"/>
                <w:b/>
                <w:sz w:val="22"/>
                <w:szCs w:val="22"/>
                <w:lang w:val="fr-CA"/>
              </w:rPr>
              <w:t>En personne</w:t>
            </w:r>
          </w:p>
        </w:tc>
        <w:tc>
          <w:tcPr>
            <w:tcW w:w="1710" w:type="dxa"/>
            <w:shd w:val="clear" w:color="auto" w:fill="auto"/>
            <w:vAlign w:val="bottom"/>
          </w:tcPr>
          <w:p w14:paraId="2643687B" w14:textId="5939250C" w:rsidR="00C4587A" w:rsidRPr="003F3473" w:rsidRDefault="00C4587A" w:rsidP="003F3473">
            <w:pPr>
              <w:spacing w:line="276" w:lineRule="auto"/>
              <w:rPr>
                <w:rFonts w:cs="Arial"/>
                <w:b/>
                <w:sz w:val="22"/>
                <w:szCs w:val="22"/>
                <w:lang w:val="fr-CA"/>
              </w:rPr>
            </w:pPr>
            <w:r w:rsidRPr="003F3473">
              <w:rPr>
                <w:rFonts w:cs="Arial"/>
                <w:b/>
                <w:sz w:val="22"/>
                <w:szCs w:val="22"/>
                <w:lang w:val="fr-CA"/>
              </w:rPr>
              <w:t>En ligne</w:t>
            </w:r>
          </w:p>
        </w:tc>
        <w:tc>
          <w:tcPr>
            <w:tcW w:w="1710" w:type="dxa"/>
            <w:shd w:val="clear" w:color="auto" w:fill="auto"/>
            <w:vAlign w:val="bottom"/>
          </w:tcPr>
          <w:p w14:paraId="7D845D25" w14:textId="004F34F3" w:rsidR="00C4587A" w:rsidRPr="003F3473" w:rsidRDefault="00C4587A" w:rsidP="003F3473">
            <w:pPr>
              <w:spacing w:line="276" w:lineRule="auto"/>
              <w:rPr>
                <w:rFonts w:cs="Arial"/>
                <w:b/>
                <w:sz w:val="22"/>
                <w:szCs w:val="22"/>
                <w:lang w:val="fr-CA"/>
              </w:rPr>
            </w:pPr>
            <w:r w:rsidRPr="003F3473">
              <w:rPr>
                <w:rFonts w:cs="Arial"/>
                <w:b/>
                <w:sz w:val="22"/>
                <w:szCs w:val="22"/>
                <w:lang w:val="fr-CA"/>
              </w:rPr>
              <w:t>Combinaison</w:t>
            </w:r>
          </w:p>
        </w:tc>
      </w:tr>
      <w:tr w:rsidR="00C4587A" w:rsidRPr="003F3473" w14:paraId="44ED29A0" w14:textId="77777777" w:rsidTr="00C4587A">
        <w:trPr>
          <w:trHeight w:val="720"/>
        </w:trPr>
        <w:tc>
          <w:tcPr>
            <w:tcW w:w="3690" w:type="dxa"/>
            <w:shd w:val="clear" w:color="auto" w:fill="auto"/>
            <w:vAlign w:val="center"/>
          </w:tcPr>
          <w:p w14:paraId="5B565864" w14:textId="77777777" w:rsidR="00C4587A" w:rsidRPr="003F3473" w:rsidRDefault="00C4587A" w:rsidP="003F3473">
            <w:pPr>
              <w:spacing w:line="276" w:lineRule="auto"/>
              <w:rPr>
                <w:rFonts w:cs="Arial"/>
                <w:sz w:val="22"/>
                <w:szCs w:val="22"/>
                <w:lang w:val="fr-CA"/>
              </w:rPr>
            </w:pPr>
            <w:r w:rsidRPr="003F3473">
              <w:rPr>
                <w:rFonts w:cs="Arial"/>
                <w:sz w:val="22"/>
                <w:szCs w:val="22"/>
                <w:lang w:val="fr-CA"/>
              </w:rPr>
              <w:t>Étudiants de niveau collégial ou universitaire</w:t>
            </w:r>
          </w:p>
        </w:tc>
        <w:tc>
          <w:tcPr>
            <w:tcW w:w="1980" w:type="dxa"/>
            <w:shd w:val="clear" w:color="auto" w:fill="auto"/>
            <w:vAlign w:val="bottom"/>
          </w:tcPr>
          <w:p w14:paraId="1A89CBB2" w14:textId="6EAD1015" w:rsidR="00C4587A" w:rsidRPr="003F3473" w:rsidRDefault="00C4587A" w:rsidP="003F3473">
            <w:pPr>
              <w:spacing w:line="276" w:lineRule="auto"/>
              <w:rPr>
                <w:rFonts w:cs="Arial"/>
                <w:b/>
                <w:sz w:val="22"/>
                <w:szCs w:val="22"/>
                <w:lang w:val="fr-CA"/>
              </w:rPr>
            </w:pPr>
            <w:r w:rsidRPr="003F3473">
              <w:rPr>
                <w:rFonts w:cs="Arial"/>
                <w:b/>
                <w:sz w:val="22"/>
                <w:szCs w:val="22"/>
                <w:lang w:val="fr-CA"/>
              </w:rPr>
              <w:t>En personne</w:t>
            </w:r>
          </w:p>
        </w:tc>
        <w:tc>
          <w:tcPr>
            <w:tcW w:w="1710" w:type="dxa"/>
            <w:shd w:val="clear" w:color="auto" w:fill="auto"/>
            <w:vAlign w:val="bottom"/>
          </w:tcPr>
          <w:p w14:paraId="33583D90" w14:textId="004EE07B" w:rsidR="00C4587A" w:rsidRPr="003F3473" w:rsidRDefault="00C4587A" w:rsidP="003F3473">
            <w:pPr>
              <w:spacing w:line="276" w:lineRule="auto"/>
              <w:rPr>
                <w:rFonts w:cs="Arial"/>
                <w:b/>
                <w:sz w:val="22"/>
                <w:szCs w:val="22"/>
                <w:lang w:val="fr-CA"/>
              </w:rPr>
            </w:pPr>
            <w:r w:rsidRPr="003F3473">
              <w:rPr>
                <w:rFonts w:cs="Arial"/>
                <w:b/>
                <w:sz w:val="22"/>
                <w:szCs w:val="22"/>
                <w:lang w:val="fr-CA"/>
              </w:rPr>
              <w:t>En ligne</w:t>
            </w:r>
          </w:p>
        </w:tc>
        <w:tc>
          <w:tcPr>
            <w:tcW w:w="1710" w:type="dxa"/>
            <w:shd w:val="clear" w:color="auto" w:fill="auto"/>
            <w:vAlign w:val="bottom"/>
          </w:tcPr>
          <w:p w14:paraId="088A83C1" w14:textId="6D06830E" w:rsidR="00C4587A" w:rsidRPr="003F3473" w:rsidRDefault="00C4587A" w:rsidP="003F3473">
            <w:pPr>
              <w:spacing w:line="276" w:lineRule="auto"/>
              <w:rPr>
                <w:rFonts w:cs="Arial"/>
                <w:b/>
                <w:sz w:val="22"/>
                <w:szCs w:val="22"/>
                <w:lang w:val="fr-CA"/>
              </w:rPr>
            </w:pPr>
            <w:r w:rsidRPr="003F3473">
              <w:rPr>
                <w:rFonts w:cs="Arial"/>
                <w:b/>
                <w:sz w:val="22"/>
                <w:szCs w:val="22"/>
                <w:lang w:val="fr-CA"/>
              </w:rPr>
              <w:t>Combinaison</w:t>
            </w:r>
          </w:p>
        </w:tc>
      </w:tr>
      <w:tr w:rsidR="00C4587A" w:rsidRPr="003F3473" w14:paraId="26C53246" w14:textId="77777777" w:rsidTr="00C4587A">
        <w:tblPrEx>
          <w:tblBorders>
            <w:top w:val="nil"/>
          </w:tblBorders>
        </w:tblPrEx>
        <w:trPr>
          <w:trHeight w:val="630"/>
        </w:trPr>
        <w:tc>
          <w:tcPr>
            <w:tcW w:w="3690" w:type="dxa"/>
            <w:shd w:val="clear" w:color="auto" w:fill="auto"/>
            <w:vAlign w:val="center"/>
          </w:tcPr>
          <w:p w14:paraId="5962C6E6" w14:textId="77777777" w:rsidR="00C4587A" w:rsidRPr="003F3473" w:rsidRDefault="00C4587A" w:rsidP="003F3473">
            <w:pPr>
              <w:spacing w:line="276" w:lineRule="auto"/>
              <w:rPr>
                <w:rFonts w:cs="Arial"/>
                <w:sz w:val="22"/>
                <w:szCs w:val="22"/>
                <w:lang w:val="fr-CA"/>
              </w:rPr>
            </w:pPr>
            <w:r w:rsidRPr="003F3473">
              <w:rPr>
                <w:rFonts w:cs="Arial"/>
                <w:sz w:val="22"/>
                <w:szCs w:val="22"/>
                <w:lang w:val="fr-CA"/>
              </w:rPr>
              <w:t>Étudiants en éducation permanente</w:t>
            </w:r>
          </w:p>
        </w:tc>
        <w:tc>
          <w:tcPr>
            <w:tcW w:w="1980" w:type="dxa"/>
            <w:shd w:val="clear" w:color="auto" w:fill="auto"/>
            <w:vAlign w:val="bottom"/>
          </w:tcPr>
          <w:p w14:paraId="3D755559" w14:textId="52DDDAC5" w:rsidR="00C4587A" w:rsidRPr="003F3473" w:rsidRDefault="00C4587A" w:rsidP="003F3473">
            <w:pPr>
              <w:spacing w:line="276" w:lineRule="auto"/>
              <w:rPr>
                <w:rFonts w:cs="Arial"/>
                <w:b/>
                <w:sz w:val="22"/>
                <w:szCs w:val="22"/>
                <w:lang w:val="fr-CA"/>
              </w:rPr>
            </w:pPr>
            <w:r w:rsidRPr="003F3473">
              <w:rPr>
                <w:rFonts w:cs="Arial"/>
                <w:b/>
                <w:sz w:val="22"/>
                <w:szCs w:val="22"/>
                <w:lang w:val="fr-CA"/>
              </w:rPr>
              <w:t>En personne</w:t>
            </w:r>
          </w:p>
        </w:tc>
        <w:tc>
          <w:tcPr>
            <w:tcW w:w="1710" w:type="dxa"/>
            <w:shd w:val="clear" w:color="auto" w:fill="auto"/>
            <w:vAlign w:val="bottom"/>
          </w:tcPr>
          <w:p w14:paraId="59581178" w14:textId="241E971A" w:rsidR="00C4587A" w:rsidRPr="003F3473" w:rsidRDefault="00C4587A" w:rsidP="003F3473">
            <w:pPr>
              <w:spacing w:line="276" w:lineRule="auto"/>
              <w:rPr>
                <w:rFonts w:cs="Arial"/>
                <w:b/>
                <w:sz w:val="22"/>
                <w:szCs w:val="22"/>
                <w:lang w:val="fr-CA"/>
              </w:rPr>
            </w:pPr>
            <w:r w:rsidRPr="003F3473">
              <w:rPr>
                <w:rFonts w:cs="Arial"/>
                <w:b/>
                <w:sz w:val="22"/>
                <w:szCs w:val="22"/>
                <w:lang w:val="fr-CA"/>
              </w:rPr>
              <w:t>En ligne</w:t>
            </w:r>
          </w:p>
        </w:tc>
        <w:tc>
          <w:tcPr>
            <w:tcW w:w="1710" w:type="dxa"/>
            <w:shd w:val="clear" w:color="auto" w:fill="auto"/>
            <w:vAlign w:val="bottom"/>
          </w:tcPr>
          <w:p w14:paraId="65952BFB" w14:textId="44978AA0" w:rsidR="00C4587A" w:rsidRPr="003F3473" w:rsidRDefault="00C4587A" w:rsidP="003F3473">
            <w:pPr>
              <w:spacing w:line="276" w:lineRule="auto"/>
              <w:rPr>
                <w:rFonts w:cs="Arial"/>
                <w:b/>
                <w:sz w:val="22"/>
                <w:szCs w:val="22"/>
                <w:lang w:val="fr-CA"/>
              </w:rPr>
            </w:pPr>
            <w:r w:rsidRPr="003F3473">
              <w:rPr>
                <w:rFonts w:cs="Arial"/>
                <w:b/>
                <w:sz w:val="22"/>
                <w:szCs w:val="22"/>
                <w:lang w:val="fr-CA"/>
              </w:rPr>
              <w:t>Combinaison</w:t>
            </w:r>
          </w:p>
        </w:tc>
      </w:tr>
    </w:tbl>
    <w:p w14:paraId="76266518" w14:textId="77777777" w:rsidR="002C0510" w:rsidRPr="003F3473" w:rsidRDefault="002C0510" w:rsidP="003F3473">
      <w:pPr>
        <w:spacing w:line="276" w:lineRule="auto"/>
        <w:rPr>
          <w:rFonts w:cs="Arial"/>
          <w:sz w:val="22"/>
          <w:szCs w:val="22"/>
          <w:lang w:val="fr-CA"/>
        </w:rPr>
      </w:pPr>
    </w:p>
    <w:p w14:paraId="6ACDE23B" w14:textId="77777777" w:rsidR="00362040" w:rsidRPr="003F3473" w:rsidRDefault="00362040" w:rsidP="003F3473">
      <w:pPr>
        <w:spacing w:line="276" w:lineRule="auto"/>
        <w:rPr>
          <w:rFonts w:cs="Arial"/>
          <w:b/>
          <w:sz w:val="22"/>
          <w:szCs w:val="22"/>
          <w:lang w:val="fr-CA"/>
        </w:rPr>
      </w:pPr>
    </w:p>
    <w:p w14:paraId="776CE51F" w14:textId="77777777" w:rsidR="00362040" w:rsidRPr="003F3473" w:rsidRDefault="00362040" w:rsidP="003F3473">
      <w:pPr>
        <w:spacing w:line="276" w:lineRule="auto"/>
        <w:rPr>
          <w:rFonts w:cs="Arial"/>
          <w:b/>
          <w:sz w:val="22"/>
          <w:szCs w:val="22"/>
          <w:lang w:val="fr-CA"/>
        </w:rPr>
      </w:pPr>
    </w:p>
    <w:p w14:paraId="279EC17C" w14:textId="77777777" w:rsidR="00362040" w:rsidRPr="003F3473" w:rsidRDefault="00362040" w:rsidP="003F3473">
      <w:pPr>
        <w:spacing w:line="276" w:lineRule="auto"/>
        <w:rPr>
          <w:rFonts w:cs="Arial"/>
          <w:b/>
          <w:sz w:val="22"/>
          <w:szCs w:val="22"/>
          <w:lang w:val="fr-CA"/>
        </w:rPr>
      </w:pPr>
    </w:p>
    <w:p w14:paraId="3A01365E" w14:textId="77777777" w:rsidR="002C0510" w:rsidRPr="003F3473" w:rsidRDefault="002C0510" w:rsidP="003F3473">
      <w:pPr>
        <w:spacing w:line="276" w:lineRule="auto"/>
        <w:rPr>
          <w:rFonts w:cs="Arial"/>
          <w:b/>
          <w:sz w:val="22"/>
          <w:szCs w:val="22"/>
          <w:lang w:val="fr-CA"/>
        </w:rPr>
      </w:pPr>
      <w:r w:rsidRPr="003F3473">
        <w:rPr>
          <w:rFonts w:cs="Arial"/>
          <w:b/>
          <w:sz w:val="22"/>
          <w:szCs w:val="22"/>
          <w:lang w:val="fr-CA"/>
        </w:rPr>
        <w:lastRenderedPageBreak/>
        <w:t>Ressources de cours</w:t>
      </w:r>
    </w:p>
    <w:p w14:paraId="10718931" w14:textId="77777777" w:rsidR="00362040" w:rsidRPr="003F3473" w:rsidRDefault="00362040" w:rsidP="003F3473">
      <w:pPr>
        <w:spacing w:line="276" w:lineRule="auto"/>
        <w:rPr>
          <w:rFonts w:cs="Arial"/>
          <w:b/>
          <w:sz w:val="22"/>
          <w:szCs w:val="22"/>
          <w:lang w:val="fr-CA"/>
        </w:rPr>
      </w:pPr>
    </w:p>
    <w:p w14:paraId="5B8F764F"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Dans cette section, nous posons des questions sur les types de cours que vous utilisez dans votre enseignement régulier.</w:t>
      </w:r>
    </w:p>
    <w:p w14:paraId="6EA8D9CA" w14:textId="77777777" w:rsidR="00362040" w:rsidRPr="003F3473" w:rsidRDefault="00362040" w:rsidP="003F3473">
      <w:pPr>
        <w:spacing w:line="276" w:lineRule="auto"/>
        <w:rPr>
          <w:rFonts w:cs="Arial"/>
          <w:sz w:val="22"/>
          <w:szCs w:val="22"/>
          <w:lang w:val="fr-CA"/>
        </w:rPr>
      </w:pPr>
    </w:p>
    <w:p w14:paraId="29BA9D73"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7. Quels types de ressources utilisez-vous dans le cadre de votre enseignement? (Vous pouvez choisir plus d’une option.)</w:t>
      </w:r>
    </w:p>
    <w:p w14:paraId="5EB8150A" w14:textId="77777777" w:rsidR="00362040" w:rsidRPr="003F3473" w:rsidRDefault="00362040" w:rsidP="003F3473">
      <w:pPr>
        <w:spacing w:line="276" w:lineRule="auto"/>
        <w:rPr>
          <w:rFonts w:cs="Arial"/>
          <w:sz w:val="22"/>
          <w:szCs w:val="22"/>
          <w:lang w:val="fr-CA"/>
        </w:rPr>
      </w:pPr>
    </w:p>
    <w:p w14:paraId="77371C11" w14:textId="77777777"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toutes</w:t>
      </w:r>
      <w:r w:rsidRPr="003F3473">
        <w:rPr>
          <w:rFonts w:cs="Arial"/>
          <w:sz w:val="22"/>
          <w:szCs w:val="22"/>
          <w:lang w:val="fr-CA"/>
        </w:rPr>
        <w:t xml:space="preserve"> les réponses qui s’appliquent :</w:t>
      </w:r>
    </w:p>
    <w:p w14:paraId="183CA978" w14:textId="0CFBB330"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Articles de journaux qui sont des ressources de bibliothèque numériques</w:t>
      </w:r>
    </w:p>
    <w:p w14:paraId="6A3E2CA5" w14:textId="6EFC37DE"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Trousse de cours imprimée achetée par l’étudiant</w:t>
      </w:r>
    </w:p>
    <w:p w14:paraId="6E439DCA" w14:textId="4346F398"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Manuel acheté par l’étudiant (imprimé - à couverture souple ou à couverture rigide)</w:t>
      </w:r>
    </w:p>
    <w:p w14:paraId="33094525" w14:textId="3EA959EF"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Manuel numérique acheté par l’étudiant</w:t>
      </w:r>
    </w:p>
    <w:p w14:paraId="05AE728A" w14:textId="2B59AE06"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Ressources supplémentaires (questionnaires, examens, simulations) achetées par les étudiants</w:t>
      </w:r>
    </w:p>
    <w:p w14:paraId="106CC04C" w14:textId="0840CD6F"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Contenu original que je crée (aucun achat requis de la part de l’étudiant)</w:t>
      </w:r>
    </w:p>
    <w:p w14:paraId="3719E4DF" w14:textId="043A1CE7"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Ressources multimédias de la bibliothèque (vidéos, audio, illustrations, œuvres d’art)</w:t>
      </w:r>
    </w:p>
    <w:p w14:paraId="776E20DD" w14:textId="5C1EF238"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 xml:space="preserve">Ressources sur Internet (sites Web, articles, </w:t>
      </w:r>
      <w:proofErr w:type="gramStart"/>
      <w:r w:rsidRPr="003F3473">
        <w:rPr>
          <w:rFonts w:cs="Arial"/>
          <w:sz w:val="22"/>
          <w:szCs w:val="22"/>
          <w:lang w:val="fr-CA"/>
        </w:rPr>
        <w:t>vidéos</w:t>
      </w:r>
      <w:proofErr w:type="gramEnd"/>
      <w:r w:rsidRPr="003F3473">
        <w:rPr>
          <w:rFonts w:cs="Arial"/>
          <w:sz w:val="22"/>
          <w:szCs w:val="22"/>
          <w:lang w:val="fr-CA"/>
        </w:rPr>
        <w:t>) qui ne coûtent rien aux étudiants</w:t>
      </w:r>
    </w:p>
    <w:p w14:paraId="56EFC707" w14:textId="04465193" w:rsidR="002C0510" w:rsidRPr="003F3473" w:rsidRDefault="002C0510" w:rsidP="003F3473">
      <w:pPr>
        <w:pStyle w:val="ListParagraph"/>
        <w:numPr>
          <w:ilvl w:val="0"/>
          <w:numId w:val="39"/>
        </w:numPr>
        <w:spacing w:line="276" w:lineRule="auto"/>
        <w:rPr>
          <w:rFonts w:cs="Arial"/>
          <w:sz w:val="22"/>
          <w:szCs w:val="22"/>
          <w:lang w:val="fr-CA"/>
        </w:rPr>
      </w:pPr>
      <w:r w:rsidRPr="003F3473">
        <w:rPr>
          <w:rFonts w:cs="Arial"/>
          <w:sz w:val="22"/>
          <w:szCs w:val="22"/>
          <w:lang w:val="fr-CA"/>
        </w:rPr>
        <w:t>Autres :  </w:t>
      </w:r>
    </w:p>
    <w:p w14:paraId="18B428A1" w14:textId="77777777" w:rsidR="00362040" w:rsidRPr="003F3473" w:rsidRDefault="00362040" w:rsidP="003F3473">
      <w:pPr>
        <w:spacing w:line="276" w:lineRule="auto"/>
        <w:rPr>
          <w:rFonts w:cs="Arial"/>
          <w:sz w:val="22"/>
          <w:szCs w:val="22"/>
          <w:lang w:val="fr-CA"/>
        </w:rPr>
      </w:pPr>
    </w:p>
    <w:p w14:paraId="47B3446A"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8. Quel est votre rôle dans la sélection des ressources de cours pour vos étudiants?</w:t>
      </w:r>
    </w:p>
    <w:p w14:paraId="43546D6D"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un seul</w:t>
      </w:r>
      <w:r w:rsidRPr="003F3473">
        <w:rPr>
          <w:rFonts w:cs="Arial"/>
          <w:sz w:val="22"/>
          <w:szCs w:val="22"/>
          <w:lang w:val="fr-CA"/>
        </w:rPr>
        <w:t xml:space="preserve"> des éléments suivants :</w:t>
      </w:r>
    </w:p>
    <w:p w14:paraId="53E5C252" w14:textId="77777777" w:rsidR="0096293A" w:rsidRPr="003F3473" w:rsidRDefault="0096293A" w:rsidP="003F3473">
      <w:pPr>
        <w:spacing w:line="276" w:lineRule="auto"/>
        <w:rPr>
          <w:rFonts w:cs="Arial"/>
          <w:sz w:val="22"/>
          <w:szCs w:val="22"/>
          <w:lang w:val="fr-CA"/>
        </w:rPr>
      </w:pPr>
    </w:p>
    <w:p w14:paraId="18F6BD0D" w14:textId="1836CC53" w:rsidR="002C0510" w:rsidRPr="003F3473" w:rsidRDefault="002C0510" w:rsidP="003F3473">
      <w:pPr>
        <w:pStyle w:val="ListParagraph"/>
        <w:numPr>
          <w:ilvl w:val="0"/>
          <w:numId w:val="40"/>
        </w:numPr>
        <w:spacing w:line="276" w:lineRule="auto"/>
        <w:rPr>
          <w:rFonts w:cs="Arial"/>
          <w:sz w:val="22"/>
          <w:szCs w:val="22"/>
          <w:lang w:val="fr-CA"/>
        </w:rPr>
      </w:pPr>
      <w:r w:rsidRPr="003F3473">
        <w:rPr>
          <w:rFonts w:cs="Arial"/>
          <w:sz w:val="22"/>
          <w:szCs w:val="22"/>
          <w:lang w:val="fr-CA"/>
        </w:rPr>
        <w:t>Je suis seul responsable de la sélection</w:t>
      </w:r>
    </w:p>
    <w:p w14:paraId="4CBF5604" w14:textId="2189C3E1" w:rsidR="002C0510" w:rsidRPr="003F3473" w:rsidRDefault="002C0510" w:rsidP="003F3473">
      <w:pPr>
        <w:pStyle w:val="ListParagraph"/>
        <w:numPr>
          <w:ilvl w:val="0"/>
          <w:numId w:val="40"/>
        </w:numPr>
        <w:spacing w:line="276" w:lineRule="auto"/>
        <w:rPr>
          <w:rFonts w:cs="Arial"/>
          <w:sz w:val="22"/>
          <w:szCs w:val="22"/>
          <w:lang w:val="fr-CA"/>
        </w:rPr>
      </w:pPr>
      <w:r w:rsidRPr="003F3473">
        <w:rPr>
          <w:rFonts w:cs="Arial"/>
          <w:sz w:val="22"/>
          <w:szCs w:val="22"/>
          <w:lang w:val="fr-CA"/>
        </w:rPr>
        <w:t>Je dirige un groupe qui fait la sélection</w:t>
      </w:r>
    </w:p>
    <w:p w14:paraId="6353BD6E" w14:textId="07596A6E" w:rsidR="002C0510" w:rsidRPr="003F3473" w:rsidRDefault="002C0510" w:rsidP="003F3473">
      <w:pPr>
        <w:pStyle w:val="ListParagraph"/>
        <w:numPr>
          <w:ilvl w:val="0"/>
          <w:numId w:val="40"/>
        </w:numPr>
        <w:spacing w:line="276" w:lineRule="auto"/>
        <w:rPr>
          <w:rFonts w:cs="Arial"/>
          <w:sz w:val="22"/>
          <w:szCs w:val="22"/>
          <w:lang w:val="fr-CA"/>
        </w:rPr>
      </w:pPr>
      <w:r w:rsidRPr="003F3473">
        <w:rPr>
          <w:rFonts w:cs="Arial"/>
          <w:sz w:val="22"/>
          <w:szCs w:val="22"/>
          <w:lang w:val="fr-CA"/>
        </w:rPr>
        <w:t>Je suis membre d’un groupe qui fait la sélection</w:t>
      </w:r>
    </w:p>
    <w:p w14:paraId="1E9706F8" w14:textId="467C506B" w:rsidR="002C0510" w:rsidRPr="003F3473" w:rsidRDefault="002C0510" w:rsidP="003F3473">
      <w:pPr>
        <w:pStyle w:val="ListParagraph"/>
        <w:numPr>
          <w:ilvl w:val="0"/>
          <w:numId w:val="40"/>
        </w:numPr>
        <w:spacing w:line="276" w:lineRule="auto"/>
        <w:rPr>
          <w:rFonts w:cs="Arial"/>
          <w:sz w:val="22"/>
          <w:szCs w:val="22"/>
          <w:lang w:val="fr-CA"/>
        </w:rPr>
      </w:pPr>
      <w:r w:rsidRPr="003F3473">
        <w:rPr>
          <w:rFonts w:cs="Arial"/>
          <w:sz w:val="22"/>
          <w:szCs w:val="22"/>
          <w:lang w:val="fr-CA"/>
        </w:rPr>
        <w:t>J’influence la sélection, mais je n’ai pas de pouvoir décisionnel.</w:t>
      </w:r>
    </w:p>
    <w:p w14:paraId="22F3220D" w14:textId="789955BE" w:rsidR="002C0510" w:rsidRPr="003F3473" w:rsidRDefault="002C0510" w:rsidP="003F3473">
      <w:pPr>
        <w:pStyle w:val="ListParagraph"/>
        <w:numPr>
          <w:ilvl w:val="0"/>
          <w:numId w:val="40"/>
        </w:numPr>
        <w:spacing w:line="276" w:lineRule="auto"/>
        <w:rPr>
          <w:rFonts w:cs="Arial"/>
          <w:sz w:val="22"/>
          <w:szCs w:val="22"/>
          <w:lang w:val="fr-CA"/>
        </w:rPr>
      </w:pPr>
      <w:r w:rsidRPr="003F3473">
        <w:rPr>
          <w:rFonts w:cs="Arial"/>
          <w:sz w:val="22"/>
          <w:szCs w:val="22"/>
          <w:lang w:val="fr-CA"/>
        </w:rPr>
        <w:t>Je n’ai aucun rôle à jouer dans la sélection des ressources de cours</w:t>
      </w:r>
    </w:p>
    <w:p w14:paraId="646E0AE9" w14:textId="27A2513F" w:rsidR="002C0510" w:rsidRPr="003F3473" w:rsidRDefault="002C0510" w:rsidP="003F3473">
      <w:pPr>
        <w:pStyle w:val="ListParagraph"/>
        <w:numPr>
          <w:ilvl w:val="0"/>
          <w:numId w:val="40"/>
        </w:numPr>
        <w:spacing w:line="276" w:lineRule="auto"/>
        <w:rPr>
          <w:rFonts w:cs="Arial"/>
          <w:sz w:val="22"/>
          <w:szCs w:val="22"/>
          <w:lang w:val="fr-CA"/>
        </w:rPr>
      </w:pPr>
      <w:r w:rsidRPr="003F3473">
        <w:rPr>
          <w:rFonts w:cs="Arial"/>
          <w:sz w:val="22"/>
          <w:szCs w:val="22"/>
          <w:lang w:val="fr-CA"/>
        </w:rPr>
        <w:t>Autre  </w:t>
      </w:r>
    </w:p>
    <w:p w14:paraId="305C9E14" w14:textId="77777777" w:rsidR="0096293A" w:rsidRPr="003F3473" w:rsidRDefault="0096293A" w:rsidP="003F3473">
      <w:pPr>
        <w:spacing w:line="276" w:lineRule="auto"/>
        <w:rPr>
          <w:rFonts w:cs="Arial"/>
          <w:sz w:val="22"/>
          <w:szCs w:val="22"/>
          <w:lang w:val="fr-CA"/>
        </w:rPr>
      </w:pPr>
    </w:p>
    <w:p w14:paraId="6CA583B4" w14:textId="77777777" w:rsidR="002C0510" w:rsidRPr="003F3473" w:rsidRDefault="002C0510" w:rsidP="003F3473">
      <w:pPr>
        <w:spacing w:line="276" w:lineRule="auto"/>
        <w:rPr>
          <w:rFonts w:cs="Arial"/>
          <w:b/>
          <w:sz w:val="22"/>
          <w:szCs w:val="22"/>
          <w:lang w:val="fr-CA"/>
        </w:rPr>
      </w:pPr>
      <w:r w:rsidRPr="003F3473">
        <w:rPr>
          <w:rFonts w:cs="Arial"/>
          <w:b/>
          <w:sz w:val="22"/>
          <w:szCs w:val="22"/>
          <w:lang w:val="fr-CA"/>
        </w:rPr>
        <w:t>Critères de sélection des ressources du cours</w:t>
      </w:r>
    </w:p>
    <w:p w14:paraId="7C20E7B3" w14:textId="77777777" w:rsidR="004B425F" w:rsidRPr="003F3473" w:rsidRDefault="004B425F" w:rsidP="003F3473">
      <w:pPr>
        <w:spacing w:line="276" w:lineRule="auto"/>
        <w:rPr>
          <w:rFonts w:cs="Arial"/>
          <w:b/>
          <w:sz w:val="22"/>
          <w:szCs w:val="22"/>
          <w:lang w:val="fr-CA"/>
        </w:rPr>
      </w:pPr>
    </w:p>
    <w:p w14:paraId="24BA8249"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Dans cette section, nous vous interrogeons sur votre méthode de sélection des ressources.</w:t>
      </w:r>
    </w:p>
    <w:p w14:paraId="1565BB16" w14:textId="77777777" w:rsidR="004B425F" w:rsidRPr="003F3473" w:rsidRDefault="004B425F" w:rsidP="003F3473">
      <w:pPr>
        <w:spacing w:line="276" w:lineRule="auto"/>
        <w:rPr>
          <w:rFonts w:cs="Arial"/>
          <w:sz w:val="22"/>
          <w:szCs w:val="22"/>
          <w:lang w:val="fr-CA"/>
        </w:rPr>
      </w:pPr>
    </w:p>
    <w:p w14:paraId="2224E198"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9. La liste suivante porte sur les facteurs potentiels de sélection des ressources de cours dans votre pratique. Veuillez indiquer la mesure dans laquelle vous êtes d’accord ou en désaccord avec le fait que l’article est un facteur déterminant pour vous (veuillez sélectionner un choix entre « Fortement en désaccord » et « Entièrement d’accord »).</w:t>
      </w:r>
    </w:p>
    <w:p w14:paraId="7AC6F49C" w14:textId="77777777" w:rsidR="004B425F" w:rsidRPr="003F3473" w:rsidRDefault="004B425F" w:rsidP="003F3473">
      <w:pPr>
        <w:spacing w:line="276" w:lineRule="auto"/>
        <w:rPr>
          <w:rFonts w:cs="Arial"/>
          <w:sz w:val="22"/>
          <w:szCs w:val="22"/>
          <w:lang w:val="fr-CA"/>
        </w:rPr>
      </w:pPr>
    </w:p>
    <w:p w14:paraId="7BEF4B19"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Veuillez choisir la réponse appropriée pour chaque élément :</w:t>
      </w:r>
    </w:p>
    <w:tbl>
      <w:tblPr>
        <w:tblW w:w="8838" w:type="dxa"/>
        <w:tblBorders>
          <w:top w:val="nil"/>
          <w:left w:val="nil"/>
          <w:right w:val="nil"/>
        </w:tblBorders>
        <w:tblLayout w:type="fixed"/>
        <w:tblLook w:val="0000" w:firstRow="0" w:lastRow="0" w:firstColumn="0" w:lastColumn="0" w:noHBand="0" w:noVBand="0"/>
      </w:tblPr>
      <w:tblGrid>
        <w:gridCol w:w="8838"/>
      </w:tblGrid>
      <w:tr w:rsidR="002C0510" w:rsidRPr="003F3473" w14:paraId="59D0D363" w14:textId="77777777" w:rsidTr="002C0510">
        <w:tc>
          <w:tcPr>
            <w:tcW w:w="8838" w:type="dxa"/>
            <w:shd w:val="clear" w:color="auto" w:fill="auto"/>
            <w:vAlign w:val="center"/>
          </w:tcPr>
          <w:p w14:paraId="2620F7D8" w14:textId="77777777" w:rsidR="002C0510" w:rsidRPr="003F3473" w:rsidRDefault="002C0510" w:rsidP="003F3473">
            <w:pPr>
              <w:spacing w:line="276" w:lineRule="auto"/>
              <w:rPr>
                <w:rFonts w:cs="Arial"/>
                <w:sz w:val="22"/>
                <w:szCs w:val="22"/>
                <w:lang w:val="fr-CA"/>
              </w:rPr>
            </w:pPr>
          </w:p>
        </w:tc>
      </w:tr>
      <w:tr w:rsidR="002C0510" w:rsidRPr="003F3473" w14:paraId="3049B37B" w14:textId="77777777" w:rsidTr="002C0510">
        <w:tblPrEx>
          <w:tblBorders>
            <w:top w:val="none" w:sz="0" w:space="0" w:color="auto"/>
          </w:tblBorders>
        </w:tblPrEx>
        <w:tc>
          <w:tcPr>
            <w:tcW w:w="8838" w:type="dxa"/>
            <w:shd w:val="clear" w:color="auto" w:fill="auto"/>
            <w:vAlign w:val="center"/>
          </w:tcPr>
          <w:p w14:paraId="3B4A6677" w14:textId="77777777" w:rsidR="002C0510" w:rsidRPr="003F3473" w:rsidRDefault="002C0510" w:rsidP="003F3473">
            <w:pPr>
              <w:pStyle w:val="ListParagraph"/>
              <w:numPr>
                <w:ilvl w:val="0"/>
                <w:numId w:val="41"/>
              </w:numPr>
              <w:spacing w:after="200" w:line="276" w:lineRule="auto"/>
              <w:rPr>
                <w:rFonts w:cs="Arial"/>
                <w:sz w:val="22"/>
                <w:szCs w:val="22"/>
                <w:lang w:val="fr-CA"/>
              </w:rPr>
            </w:pPr>
            <w:r w:rsidRPr="003F3473">
              <w:rPr>
                <w:rFonts w:cs="Arial"/>
                <w:sz w:val="22"/>
                <w:szCs w:val="22"/>
                <w:lang w:val="fr-CA"/>
              </w:rPr>
              <w:t>La ressource du cours est gratuite ou peu coûteuse pour les étudiants.</w:t>
            </w:r>
          </w:p>
        </w:tc>
      </w:tr>
      <w:tr w:rsidR="002C0510" w:rsidRPr="003F3473" w14:paraId="77895800" w14:textId="77777777" w:rsidTr="002C0510">
        <w:tblPrEx>
          <w:tblBorders>
            <w:top w:val="none" w:sz="0" w:space="0" w:color="auto"/>
          </w:tblBorders>
        </w:tblPrEx>
        <w:tc>
          <w:tcPr>
            <w:tcW w:w="8838" w:type="dxa"/>
            <w:shd w:val="clear" w:color="auto" w:fill="auto"/>
            <w:vAlign w:val="center"/>
          </w:tcPr>
          <w:p w14:paraId="16773DC4" w14:textId="77777777" w:rsidR="002C0510" w:rsidRPr="003F3473" w:rsidRDefault="002C0510" w:rsidP="003F3473">
            <w:pPr>
              <w:pStyle w:val="ListParagraph"/>
              <w:numPr>
                <w:ilvl w:val="0"/>
                <w:numId w:val="41"/>
              </w:numPr>
              <w:spacing w:after="200" w:line="276" w:lineRule="auto"/>
              <w:rPr>
                <w:rFonts w:cs="Arial"/>
                <w:sz w:val="22"/>
                <w:szCs w:val="22"/>
                <w:lang w:val="fr-CA"/>
              </w:rPr>
            </w:pPr>
            <w:r w:rsidRPr="003F3473">
              <w:rPr>
                <w:rFonts w:cs="Arial"/>
                <w:sz w:val="22"/>
                <w:szCs w:val="22"/>
                <w:lang w:val="fr-CA"/>
              </w:rPr>
              <w:lastRenderedPageBreak/>
              <w:t>La ressource du cours est disponible dans la bibliothèque pour que l’étudiant puisse l’emprunter.</w:t>
            </w:r>
          </w:p>
        </w:tc>
      </w:tr>
      <w:tr w:rsidR="002C0510" w:rsidRPr="003F3473" w14:paraId="426E3929" w14:textId="77777777" w:rsidTr="002C0510">
        <w:tblPrEx>
          <w:tblBorders>
            <w:top w:val="none" w:sz="0" w:space="0" w:color="auto"/>
          </w:tblBorders>
        </w:tblPrEx>
        <w:tc>
          <w:tcPr>
            <w:tcW w:w="8838" w:type="dxa"/>
            <w:shd w:val="clear" w:color="auto" w:fill="auto"/>
            <w:vAlign w:val="center"/>
          </w:tcPr>
          <w:p w14:paraId="6B01E2FF" w14:textId="77777777" w:rsidR="002C0510" w:rsidRPr="003F3473" w:rsidRDefault="002C0510" w:rsidP="003F3473">
            <w:pPr>
              <w:pStyle w:val="ListParagraph"/>
              <w:numPr>
                <w:ilvl w:val="0"/>
                <w:numId w:val="41"/>
              </w:numPr>
              <w:spacing w:after="200" w:line="276" w:lineRule="auto"/>
              <w:rPr>
                <w:rFonts w:cs="Arial"/>
                <w:sz w:val="22"/>
                <w:szCs w:val="22"/>
                <w:lang w:val="fr-CA"/>
              </w:rPr>
            </w:pPr>
            <w:r w:rsidRPr="003F3473">
              <w:rPr>
                <w:rFonts w:cs="Arial"/>
                <w:sz w:val="22"/>
                <w:szCs w:val="22"/>
                <w:lang w:val="fr-CA"/>
              </w:rPr>
              <w:t>La ressource du cours contient du contenu complet et des activités d’apprentissage.</w:t>
            </w:r>
          </w:p>
        </w:tc>
      </w:tr>
      <w:tr w:rsidR="002C0510" w:rsidRPr="003F3473" w14:paraId="54A1EB1A" w14:textId="77777777" w:rsidTr="002C0510">
        <w:tblPrEx>
          <w:tblBorders>
            <w:top w:val="none" w:sz="0" w:space="0" w:color="auto"/>
          </w:tblBorders>
        </w:tblPrEx>
        <w:tc>
          <w:tcPr>
            <w:tcW w:w="8838" w:type="dxa"/>
            <w:shd w:val="clear" w:color="auto" w:fill="auto"/>
            <w:vAlign w:val="center"/>
          </w:tcPr>
          <w:p w14:paraId="1993C2B9" w14:textId="77777777" w:rsidR="002C0510" w:rsidRPr="003F3473" w:rsidRDefault="002C0510" w:rsidP="003F3473">
            <w:pPr>
              <w:pStyle w:val="ListParagraph"/>
              <w:numPr>
                <w:ilvl w:val="0"/>
                <w:numId w:val="41"/>
              </w:numPr>
              <w:spacing w:after="200" w:line="276" w:lineRule="auto"/>
              <w:rPr>
                <w:rFonts w:cs="Arial"/>
                <w:sz w:val="22"/>
                <w:szCs w:val="22"/>
                <w:lang w:val="fr-CA"/>
              </w:rPr>
            </w:pPr>
            <w:r w:rsidRPr="003F3473">
              <w:rPr>
                <w:rFonts w:cs="Arial"/>
                <w:sz w:val="22"/>
                <w:szCs w:val="22"/>
                <w:lang w:val="fr-CA"/>
              </w:rPr>
              <w:t>La ressource du cours fonctionne bien dans le SGA (système de gestion de l’apprentissage) de mon établissement.</w:t>
            </w:r>
          </w:p>
        </w:tc>
      </w:tr>
      <w:tr w:rsidR="002C0510" w:rsidRPr="003F3473" w14:paraId="420D46D3" w14:textId="77777777" w:rsidTr="002C0510">
        <w:tblPrEx>
          <w:tblBorders>
            <w:top w:val="none" w:sz="0" w:space="0" w:color="auto"/>
          </w:tblBorders>
        </w:tblPrEx>
        <w:tc>
          <w:tcPr>
            <w:tcW w:w="8838" w:type="dxa"/>
            <w:shd w:val="clear" w:color="auto" w:fill="auto"/>
            <w:vAlign w:val="center"/>
          </w:tcPr>
          <w:p w14:paraId="62C5319D" w14:textId="77777777" w:rsidR="002C0510" w:rsidRPr="003F3473" w:rsidRDefault="002C0510" w:rsidP="003F3473">
            <w:pPr>
              <w:pStyle w:val="ListParagraph"/>
              <w:numPr>
                <w:ilvl w:val="0"/>
                <w:numId w:val="41"/>
              </w:numPr>
              <w:spacing w:after="200" w:line="276" w:lineRule="auto"/>
              <w:rPr>
                <w:rFonts w:cs="Arial"/>
                <w:sz w:val="22"/>
                <w:szCs w:val="22"/>
                <w:lang w:val="fr-CA"/>
              </w:rPr>
            </w:pPr>
            <w:r w:rsidRPr="003F3473">
              <w:rPr>
                <w:rFonts w:cs="Arial"/>
                <w:sz w:val="22"/>
                <w:szCs w:val="22"/>
                <w:lang w:val="fr-CA"/>
              </w:rPr>
              <w:t>La ressource du cours est recommandée par des collègues enseignants.</w:t>
            </w:r>
          </w:p>
        </w:tc>
      </w:tr>
      <w:tr w:rsidR="002C0510" w:rsidRPr="003F3473" w14:paraId="78C3AF56" w14:textId="77777777" w:rsidTr="002C0510">
        <w:tblPrEx>
          <w:tblBorders>
            <w:top w:val="none" w:sz="0" w:space="0" w:color="auto"/>
          </w:tblBorders>
        </w:tblPrEx>
        <w:tc>
          <w:tcPr>
            <w:tcW w:w="8838" w:type="dxa"/>
            <w:shd w:val="clear" w:color="auto" w:fill="auto"/>
            <w:vAlign w:val="center"/>
          </w:tcPr>
          <w:p w14:paraId="1262F0FC" w14:textId="77777777" w:rsidR="002C0510" w:rsidRPr="003F3473" w:rsidRDefault="002C0510" w:rsidP="003F3473">
            <w:pPr>
              <w:pStyle w:val="ListParagraph"/>
              <w:numPr>
                <w:ilvl w:val="0"/>
                <w:numId w:val="41"/>
              </w:numPr>
              <w:spacing w:after="200" w:line="276" w:lineRule="auto"/>
              <w:rPr>
                <w:rFonts w:cs="Arial"/>
                <w:sz w:val="22"/>
                <w:szCs w:val="22"/>
                <w:lang w:val="fr-CA"/>
              </w:rPr>
            </w:pPr>
            <w:r w:rsidRPr="003F3473">
              <w:rPr>
                <w:rFonts w:cs="Arial"/>
                <w:sz w:val="22"/>
                <w:szCs w:val="22"/>
                <w:lang w:val="fr-CA"/>
              </w:rPr>
              <w:t>La ressource du cours est riche en médias (illustrations, vidéos, simulations)</w:t>
            </w:r>
          </w:p>
        </w:tc>
      </w:tr>
      <w:tr w:rsidR="002C0510" w:rsidRPr="003F3473" w14:paraId="25C40886" w14:textId="77777777" w:rsidTr="002C0510">
        <w:tblPrEx>
          <w:tblBorders>
            <w:top w:val="none" w:sz="0" w:space="0" w:color="auto"/>
          </w:tblBorders>
        </w:tblPrEx>
        <w:tc>
          <w:tcPr>
            <w:tcW w:w="8838" w:type="dxa"/>
            <w:shd w:val="clear" w:color="auto" w:fill="auto"/>
            <w:vAlign w:val="center"/>
          </w:tcPr>
          <w:p w14:paraId="062A7480" w14:textId="77777777" w:rsidR="002C0510" w:rsidRPr="003F3473" w:rsidRDefault="002C0510" w:rsidP="003F3473">
            <w:pPr>
              <w:pStyle w:val="ListParagraph"/>
              <w:numPr>
                <w:ilvl w:val="0"/>
                <w:numId w:val="41"/>
              </w:numPr>
              <w:spacing w:after="200" w:line="276" w:lineRule="auto"/>
              <w:rPr>
                <w:rFonts w:cs="Arial"/>
                <w:sz w:val="22"/>
                <w:szCs w:val="22"/>
                <w:lang w:val="fr-CA"/>
              </w:rPr>
            </w:pPr>
            <w:r w:rsidRPr="003F3473">
              <w:rPr>
                <w:rFonts w:cs="Arial"/>
                <w:sz w:val="22"/>
                <w:szCs w:val="22"/>
                <w:lang w:val="fr-CA"/>
              </w:rPr>
              <w:t>Je fais confiance à la qualité des auteurs et des éditeurs des ressources du cours.</w:t>
            </w:r>
          </w:p>
        </w:tc>
      </w:tr>
      <w:tr w:rsidR="002C0510" w:rsidRPr="003F3473" w14:paraId="3206E072" w14:textId="77777777" w:rsidTr="002C0510">
        <w:tblPrEx>
          <w:tblBorders>
            <w:top w:val="none" w:sz="0" w:space="0" w:color="auto"/>
          </w:tblBorders>
        </w:tblPrEx>
        <w:tc>
          <w:tcPr>
            <w:tcW w:w="8838" w:type="dxa"/>
            <w:shd w:val="clear" w:color="auto" w:fill="auto"/>
            <w:vAlign w:val="center"/>
          </w:tcPr>
          <w:p w14:paraId="6C87D518" w14:textId="77777777" w:rsidR="002C0510" w:rsidRPr="003F3473" w:rsidRDefault="002C0510" w:rsidP="003F3473">
            <w:pPr>
              <w:pStyle w:val="ListParagraph"/>
              <w:numPr>
                <w:ilvl w:val="0"/>
                <w:numId w:val="41"/>
              </w:numPr>
              <w:spacing w:after="200" w:line="276" w:lineRule="auto"/>
              <w:rPr>
                <w:rFonts w:cs="Arial"/>
                <w:sz w:val="22"/>
                <w:szCs w:val="22"/>
                <w:lang w:val="fr-CA"/>
              </w:rPr>
            </w:pPr>
            <w:r w:rsidRPr="003F3473">
              <w:rPr>
                <w:rFonts w:cs="Arial"/>
                <w:sz w:val="22"/>
                <w:szCs w:val="22"/>
                <w:lang w:val="fr-CA"/>
              </w:rPr>
              <w:t>La ressource du cours comprend des documents supplémentaires (p. ex., diapositives PowerPoint, banques de questions)</w:t>
            </w:r>
          </w:p>
        </w:tc>
      </w:tr>
      <w:tr w:rsidR="002C0510" w:rsidRPr="003F3473" w14:paraId="61644037" w14:textId="77777777" w:rsidTr="002C0510">
        <w:tc>
          <w:tcPr>
            <w:tcW w:w="8838" w:type="dxa"/>
            <w:shd w:val="clear" w:color="auto" w:fill="auto"/>
            <w:vAlign w:val="center"/>
          </w:tcPr>
          <w:p w14:paraId="4CDD5074" w14:textId="77777777" w:rsidR="002C0510" w:rsidRPr="003F3473" w:rsidRDefault="002C0510" w:rsidP="003F3473">
            <w:pPr>
              <w:pStyle w:val="ListParagraph"/>
              <w:numPr>
                <w:ilvl w:val="0"/>
                <w:numId w:val="41"/>
              </w:numPr>
              <w:spacing w:after="200" w:line="276" w:lineRule="auto"/>
              <w:rPr>
                <w:rFonts w:cs="Arial"/>
                <w:sz w:val="22"/>
                <w:szCs w:val="22"/>
                <w:lang w:val="fr-CA"/>
              </w:rPr>
            </w:pPr>
            <w:r w:rsidRPr="003F3473">
              <w:rPr>
                <w:rFonts w:cs="Arial"/>
                <w:sz w:val="22"/>
                <w:szCs w:val="22"/>
                <w:lang w:val="fr-CA"/>
              </w:rPr>
              <w:t>La ressource du cours est disponible en formats accessibles</w:t>
            </w:r>
          </w:p>
        </w:tc>
      </w:tr>
    </w:tbl>
    <w:p w14:paraId="4FC2931D" w14:textId="302A4C21" w:rsidR="002C0510" w:rsidRPr="003F3473" w:rsidRDefault="002C0510" w:rsidP="003F3473">
      <w:pPr>
        <w:spacing w:line="276" w:lineRule="auto"/>
        <w:rPr>
          <w:rFonts w:cs="Arial"/>
          <w:b/>
          <w:sz w:val="22"/>
          <w:szCs w:val="22"/>
          <w:lang w:val="fr-CA"/>
        </w:rPr>
      </w:pPr>
      <w:r w:rsidRPr="003F3473">
        <w:rPr>
          <w:rFonts w:cs="Arial"/>
          <w:b/>
          <w:sz w:val="22"/>
          <w:szCs w:val="22"/>
          <w:lang w:val="fr-CA"/>
        </w:rPr>
        <w:t xml:space="preserve">Connaissance des ressources libres </w:t>
      </w:r>
    </w:p>
    <w:p w14:paraId="61B75492" w14:textId="77777777" w:rsidR="004B425F" w:rsidRPr="003F3473" w:rsidRDefault="004B425F" w:rsidP="003F3473">
      <w:pPr>
        <w:spacing w:line="276" w:lineRule="auto"/>
        <w:rPr>
          <w:rFonts w:cs="Arial"/>
          <w:b/>
          <w:sz w:val="22"/>
          <w:szCs w:val="22"/>
          <w:lang w:val="fr-CA"/>
        </w:rPr>
      </w:pPr>
    </w:p>
    <w:p w14:paraId="76929FAA"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Dans cette section, nous vous interrogeons sur votre niveau de connaissance des manuels libres, des ressources éducatives libres et du droit d’auteur. </w:t>
      </w:r>
    </w:p>
    <w:p w14:paraId="513442EC" w14:textId="77777777" w:rsidR="004B425F" w:rsidRPr="003F3473" w:rsidRDefault="004B425F" w:rsidP="003F3473">
      <w:pPr>
        <w:spacing w:line="276" w:lineRule="auto"/>
        <w:rPr>
          <w:rFonts w:cs="Arial"/>
          <w:sz w:val="22"/>
          <w:szCs w:val="22"/>
          <w:lang w:val="fr-CA"/>
        </w:rPr>
      </w:pPr>
    </w:p>
    <w:p w14:paraId="72043EAE"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10. Les ressources éducatives libres (REL) prennent de nombreuses formes, notamment à grande échelle, comme les manuels libres et les cours numériques complets, et à petite échelle, comme les images, les vidéos, les programmes de cours, les activités ou les évaluations. Les REL sont définies comme des « matériaux d’enseignement, d'apprentissage ou de recherche appartenant au domaine public ou publiés avec une licence de propriété intellectuelle permettant leur utilisation, adaptation et distribution à titre gratuit » (UNESCO).</w:t>
      </w:r>
    </w:p>
    <w:p w14:paraId="5CF8486D" w14:textId="77777777" w:rsidR="004B425F" w:rsidRPr="003F3473" w:rsidRDefault="004B425F" w:rsidP="003F3473">
      <w:pPr>
        <w:spacing w:line="276" w:lineRule="auto"/>
        <w:rPr>
          <w:rFonts w:cs="Arial"/>
          <w:sz w:val="22"/>
          <w:szCs w:val="22"/>
          <w:lang w:val="fr-CA"/>
        </w:rPr>
      </w:pPr>
    </w:p>
    <w:p w14:paraId="27E59837"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Veuillez indiquer votre niveau de connaissance des ressources éducatives libres (REL).</w:t>
      </w:r>
    </w:p>
    <w:p w14:paraId="3BFF5EA1" w14:textId="77777777" w:rsidR="004B425F" w:rsidRPr="003F3473" w:rsidRDefault="004B425F" w:rsidP="003F3473">
      <w:pPr>
        <w:spacing w:line="276" w:lineRule="auto"/>
        <w:rPr>
          <w:rFonts w:cs="Arial"/>
          <w:sz w:val="22"/>
          <w:szCs w:val="22"/>
          <w:lang w:val="fr-CA"/>
        </w:rPr>
      </w:pPr>
    </w:p>
    <w:p w14:paraId="2E0D4B53"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un seul</w:t>
      </w:r>
      <w:r w:rsidRPr="003F3473">
        <w:rPr>
          <w:rFonts w:cs="Arial"/>
          <w:sz w:val="22"/>
          <w:szCs w:val="22"/>
          <w:lang w:val="fr-CA"/>
        </w:rPr>
        <w:t xml:space="preserve"> des éléments suivants :</w:t>
      </w:r>
    </w:p>
    <w:p w14:paraId="4EDE28F2" w14:textId="77777777" w:rsidR="004B425F" w:rsidRPr="003F3473" w:rsidRDefault="004B425F" w:rsidP="003F3473">
      <w:pPr>
        <w:spacing w:line="276" w:lineRule="auto"/>
        <w:rPr>
          <w:rFonts w:cs="Arial"/>
          <w:sz w:val="22"/>
          <w:szCs w:val="22"/>
          <w:lang w:val="fr-CA"/>
        </w:rPr>
      </w:pPr>
    </w:p>
    <w:p w14:paraId="4F0F84B8" w14:textId="6B06EAE1" w:rsidR="002C0510" w:rsidRPr="003F3473" w:rsidRDefault="002C0510" w:rsidP="003F3473">
      <w:pPr>
        <w:pStyle w:val="ListParagraph"/>
        <w:numPr>
          <w:ilvl w:val="0"/>
          <w:numId w:val="42"/>
        </w:numPr>
        <w:spacing w:line="276" w:lineRule="auto"/>
        <w:rPr>
          <w:rFonts w:cs="Arial"/>
          <w:sz w:val="22"/>
          <w:szCs w:val="22"/>
          <w:lang w:val="fr-CA"/>
        </w:rPr>
      </w:pPr>
      <w:r w:rsidRPr="003F3473">
        <w:rPr>
          <w:rFonts w:cs="Arial"/>
          <w:sz w:val="22"/>
          <w:szCs w:val="22"/>
          <w:lang w:val="fr-CA"/>
        </w:rPr>
        <w:t>Je ne connais pas les REL</w:t>
      </w:r>
    </w:p>
    <w:p w14:paraId="21637152" w14:textId="725ACF89" w:rsidR="002C0510" w:rsidRPr="003F3473" w:rsidRDefault="002C0510" w:rsidP="003F3473">
      <w:pPr>
        <w:pStyle w:val="ListParagraph"/>
        <w:numPr>
          <w:ilvl w:val="0"/>
          <w:numId w:val="42"/>
        </w:numPr>
        <w:spacing w:line="276" w:lineRule="auto"/>
        <w:rPr>
          <w:rFonts w:cs="Arial"/>
          <w:sz w:val="22"/>
          <w:szCs w:val="22"/>
          <w:lang w:val="fr-CA"/>
        </w:rPr>
      </w:pPr>
      <w:r w:rsidRPr="003F3473">
        <w:rPr>
          <w:rFonts w:cs="Arial"/>
          <w:sz w:val="22"/>
          <w:szCs w:val="22"/>
          <w:lang w:val="fr-CA"/>
        </w:rPr>
        <w:t>J’ai entendu parler des REL, mais je ne connais pas grand-chose à leur sujet</w:t>
      </w:r>
    </w:p>
    <w:p w14:paraId="7EFF0E88" w14:textId="76945254" w:rsidR="002C0510" w:rsidRPr="003F3473" w:rsidRDefault="002C0510" w:rsidP="003F3473">
      <w:pPr>
        <w:pStyle w:val="ListParagraph"/>
        <w:numPr>
          <w:ilvl w:val="0"/>
          <w:numId w:val="42"/>
        </w:numPr>
        <w:spacing w:line="276" w:lineRule="auto"/>
        <w:rPr>
          <w:rFonts w:cs="Arial"/>
          <w:sz w:val="22"/>
          <w:szCs w:val="22"/>
          <w:lang w:val="fr-CA"/>
        </w:rPr>
      </w:pPr>
      <w:r w:rsidRPr="003F3473">
        <w:rPr>
          <w:rFonts w:cs="Arial"/>
          <w:sz w:val="22"/>
          <w:szCs w:val="22"/>
          <w:lang w:val="fr-CA"/>
        </w:rPr>
        <w:t>Je connais un peu les REL, mais je ne sais pas comment ils peuvent être utilisés.</w:t>
      </w:r>
    </w:p>
    <w:p w14:paraId="19DD7D02" w14:textId="4E0B82C5" w:rsidR="002C0510" w:rsidRPr="003F3473" w:rsidRDefault="002C0510" w:rsidP="003F3473">
      <w:pPr>
        <w:pStyle w:val="ListParagraph"/>
        <w:numPr>
          <w:ilvl w:val="0"/>
          <w:numId w:val="42"/>
        </w:numPr>
        <w:spacing w:line="276" w:lineRule="auto"/>
        <w:rPr>
          <w:rFonts w:cs="Arial"/>
          <w:sz w:val="22"/>
          <w:szCs w:val="22"/>
          <w:lang w:val="fr-CA"/>
        </w:rPr>
      </w:pPr>
      <w:r w:rsidRPr="003F3473">
        <w:rPr>
          <w:rFonts w:cs="Arial"/>
          <w:sz w:val="22"/>
          <w:szCs w:val="22"/>
          <w:lang w:val="fr-CA"/>
        </w:rPr>
        <w:t>Je connais les REL et certains de leurs cas d’utilisation</w:t>
      </w:r>
    </w:p>
    <w:p w14:paraId="6111641B" w14:textId="20402000" w:rsidR="002C0510" w:rsidRPr="003F3473" w:rsidRDefault="002C0510" w:rsidP="003F3473">
      <w:pPr>
        <w:pStyle w:val="ListParagraph"/>
        <w:numPr>
          <w:ilvl w:val="0"/>
          <w:numId w:val="42"/>
        </w:numPr>
        <w:spacing w:line="276" w:lineRule="auto"/>
        <w:rPr>
          <w:rFonts w:cs="Arial"/>
          <w:sz w:val="22"/>
          <w:szCs w:val="22"/>
          <w:lang w:val="fr-CA"/>
        </w:rPr>
      </w:pPr>
      <w:r w:rsidRPr="003F3473">
        <w:rPr>
          <w:rFonts w:cs="Arial"/>
          <w:sz w:val="22"/>
          <w:szCs w:val="22"/>
          <w:lang w:val="fr-CA"/>
        </w:rPr>
        <w:t>Je connais très bien les REL et je sais comment ils peuvent être utilisés pour l’enseignement et l’apprentissage.</w:t>
      </w:r>
    </w:p>
    <w:p w14:paraId="5C6A1336" w14:textId="77777777" w:rsidR="00A221B2" w:rsidRPr="003F3473" w:rsidRDefault="00A221B2" w:rsidP="003F3473">
      <w:pPr>
        <w:spacing w:line="276" w:lineRule="auto"/>
        <w:rPr>
          <w:rFonts w:cs="Arial"/>
          <w:sz w:val="22"/>
          <w:szCs w:val="22"/>
          <w:lang w:val="fr-CA"/>
        </w:rPr>
      </w:pPr>
    </w:p>
    <w:p w14:paraId="19CE6882" w14:textId="77777777" w:rsidR="00F50DE0" w:rsidRPr="003F3473" w:rsidRDefault="00F50DE0" w:rsidP="003F3473">
      <w:pPr>
        <w:spacing w:line="276" w:lineRule="auto"/>
        <w:rPr>
          <w:rFonts w:cs="Arial"/>
          <w:sz w:val="22"/>
          <w:szCs w:val="22"/>
          <w:lang w:val="fr-CA"/>
        </w:rPr>
      </w:pPr>
    </w:p>
    <w:p w14:paraId="733A4A5B"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lastRenderedPageBreak/>
        <w:t xml:space="preserve">11. Selon Allen et Seaman 2016 (Opening the Textbook report), les manuels libres sont des manuels qui sont disponibles gratuitement avec des licences « libres » non restrictives. Les manuels libres couvrent un large éventail de disciplines et peuvent être téléchargés et imprimés dans divers formats de fichiers à partir de plusieurs sites Web et dépôts.  </w:t>
      </w:r>
    </w:p>
    <w:p w14:paraId="1E8BF26F" w14:textId="77777777" w:rsidR="00F50DE0" w:rsidRPr="003F3473" w:rsidRDefault="00F50DE0" w:rsidP="003F3473">
      <w:pPr>
        <w:spacing w:line="276" w:lineRule="auto"/>
        <w:rPr>
          <w:rFonts w:cs="Arial"/>
          <w:sz w:val="22"/>
          <w:szCs w:val="22"/>
          <w:lang w:val="fr-CA"/>
        </w:rPr>
      </w:pPr>
    </w:p>
    <w:p w14:paraId="1E436A24"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Veuillez indiquer votre niveau de connaissance des manuels libres.</w:t>
      </w:r>
    </w:p>
    <w:p w14:paraId="79E0506E" w14:textId="77777777" w:rsidR="00F50DE0" w:rsidRPr="003F3473" w:rsidRDefault="00F50DE0" w:rsidP="003F3473">
      <w:pPr>
        <w:spacing w:line="276" w:lineRule="auto"/>
        <w:rPr>
          <w:rFonts w:cs="Arial"/>
          <w:sz w:val="22"/>
          <w:szCs w:val="22"/>
          <w:lang w:val="fr-CA"/>
        </w:rPr>
      </w:pPr>
    </w:p>
    <w:p w14:paraId="1B4B9BE8"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un seul</w:t>
      </w:r>
      <w:r w:rsidRPr="003F3473">
        <w:rPr>
          <w:rFonts w:cs="Arial"/>
          <w:sz w:val="22"/>
          <w:szCs w:val="22"/>
          <w:lang w:val="fr-CA"/>
        </w:rPr>
        <w:t xml:space="preserve"> des éléments suivants :</w:t>
      </w:r>
    </w:p>
    <w:p w14:paraId="2D7A9070" w14:textId="77777777" w:rsidR="00F50DE0" w:rsidRPr="003F3473" w:rsidRDefault="00F50DE0" w:rsidP="003F3473">
      <w:pPr>
        <w:spacing w:line="276" w:lineRule="auto"/>
        <w:rPr>
          <w:rFonts w:cs="Arial"/>
          <w:sz w:val="22"/>
          <w:szCs w:val="22"/>
          <w:lang w:val="fr-CA"/>
        </w:rPr>
      </w:pPr>
    </w:p>
    <w:p w14:paraId="3EA8C8EE" w14:textId="2360A8DC" w:rsidR="002C0510" w:rsidRPr="003F3473" w:rsidRDefault="002C0510" w:rsidP="003F3473">
      <w:pPr>
        <w:pStyle w:val="ListParagraph"/>
        <w:numPr>
          <w:ilvl w:val="0"/>
          <w:numId w:val="44"/>
        </w:numPr>
        <w:spacing w:line="276" w:lineRule="auto"/>
        <w:rPr>
          <w:rFonts w:cs="Arial"/>
          <w:sz w:val="22"/>
          <w:szCs w:val="22"/>
          <w:lang w:val="fr-CA"/>
        </w:rPr>
      </w:pPr>
      <w:r w:rsidRPr="003F3473">
        <w:rPr>
          <w:rFonts w:cs="Arial"/>
          <w:sz w:val="22"/>
          <w:szCs w:val="22"/>
          <w:lang w:val="fr-CA"/>
        </w:rPr>
        <w:t>Je ne connais pas les manuels libres</w:t>
      </w:r>
      <w:r w:rsidRPr="003F3473">
        <w:rPr>
          <w:rFonts w:cs="Arial"/>
          <w:sz w:val="22"/>
          <w:szCs w:val="22"/>
          <w:highlight w:val="green"/>
          <w:lang w:val="fr-CA"/>
        </w:rPr>
        <w:t xml:space="preserve"> </w:t>
      </w:r>
    </w:p>
    <w:p w14:paraId="6C312E65" w14:textId="5CEF82B5" w:rsidR="002C0510" w:rsidRPr="003F3473" w:rsidRDefault="002C0510" w:rsidP="003F3473">
      <w:pPr>
        <w:pStyle w:val="ListParagraph"/>
        <w:numPr>
          <w:ilvl w:val="0"/>
          <w:numId w:val="44"/>
        </w:numPr>
        <w:spacing w:line="276" w:lineRule="auto"/>
        <w:rPr>
          <w:rFonts w:cs="Arial"/>
          <w:sz w:val="22"/>
          <w:szCs w:val="22"/>
          <w:lang w:val="fr-CA"/>
        </w:rPr>
      </w:pPr>
      <w:r w:rsidRPr="003F3473">
        <w:rPr>
          <w:rFonts w:cs="Arial"/>
          <w:sz w:val="22"/>
          <w:szCs w:val="22"/>
          <w:lang w:val="fr-CA"/>
        </w:rPr>
        <w:t xml:space="preserve">J’ai entendu parler des manuels libres, mais je ne connais pas grand-chose à leur sujet. </w:t>
      </w:r>
    </w:p>
    <w:p w14:paraId="35CDD406" w14:textId="2F98BF00" w:rsidR="002C0510" w:rsidRPr="003F3473" w:rsidRDefault="002C0510" w:rsidP="003F3473">
      <w:pPr>
        <w:pStyle w:val="ListParagraph"/>
        <w:numPr>
          <w:ilvl w:val="0"/>
          <w:numId w:val="44"/>
        </w:numPr>
        <w:spacing w:line="276" w:lineRule="auto"/>
        <w:rPr>
          <w:rFonts w:cs="Arial"/>
          <w:sz w:val="22"/>
          <w:szCs w:val="22"/>
          <w:lang w:val="fr-CA"/>
        </w:rPr>
      </w:pPr>
      <w:r w:rsidRPr="003F3473">
        <w:rPr>
          <w:rFonts w:cs="Arial"/>
          <w:sz w:val="22"/>
          <w:szCs w:val="22"/>
          <w:lang w:val="fr-CA"/>
        </w:rPr>
        <w:t xml:space="preserve">Je connais un peu les manuels libres, mais je ne suis pas certain qu’ils conviennent à mes besoins. </w:t>
      </w:r>
    </w:p>
    <w:p w14:paraId="344BC36C" w14:textId="4E89B8D1" w:rsidR="002C0510" w:rsidRPr="003F3473" w:rsidRDefault="002C0510" w:rsidP="003F3473">
      <w:pPr>
        <w:pStyle w:val="ListParagraph"/>
        <w:numPr>
          <w:ilvl w:val="0"/>
          <w:numId w:val="44"/>
        </w:numPr>
        <w:spacing w:line="276" w:lineRule="auto"/>
        <w:rPr>
          <w:rFonts w:cs="Arial"/>
          <w:sz w:val="22"/>
          <w:szCs w:val="22"/>
          <w:lang w:val="fr-CA"/>
        </w:rPr>
      </w:pPr>
      <w:r w:rsidRPr="003F3473">
        <w:rPr>
          <w:rFonts w:cs="Arial"/>
          <w:sz w:val="22"/>
          <w:szCs w:val="22"/>
          <w:lang w:val="fr-CA"/>
        </w:rPr>
        <w:t>Je connais bien les manuels libres et certains de leurs cas d’utilisation.</w:t>
      </w:r>
    </w:p>
    <w:p w14:paraId="5994C686" w14:textId="2C6BD908" w:rsidR="002C0510" w:rsidRPr="003F3473" w:rsidRDefault="002C0510" w:rsidP="003F3473">
      <w:pPr>
        <w:pStyle w:val="ListParagraph"/>
        <w:numPr>
          <w:ilvl w:val="0"/>
          <w:numId w:val="44"/>
        </w:numPr>
        <w:spacing w:line="276" w:lineRule="auto"/>
        <w:rPr>
          <w:rFonts w:cs="Arial"/>
          <w:sz w:val="22"/>
          <w:szCs w:val="22"/>
          <w:lang w:val="fr-CA"/>
        </w:rPr>
      </w:pPr>
      <w:r w:rsidRPr="003F3473">
        <w:rPr>
          <w:rFonts w:cs="Arial"/>
          <w:sz w:val="22"/>
          <w:szCs w:val="22"/>
          <w:lang w:val="fr-CA"/>
        </w:rPr>
        <w:t>Je connais très bien les manuels libres et je sais comment ils peuvent être utilisés pour l’enseignement et l’apprentissage.</w:t>
      </w:r>
    </w:p>
    <w:p w14:paraId="5203D18F" w14:textId="77777777" w:rsidR="00F50DE0" w:rsidRPr="003F3473" w:rsidRDefault="00F50DE0" w:rsidP="003F3473">
      <w:pPr>
        <w:spacing w:line="276" w:lineRule="auto"/>
        <w:rPr>
          <w:rFonts w:cs="Arial"/>
          <w:sz w:val="22"/>
          <w:szCs w:val="22"/>
          <w:lang w:val="fr-CA"/>
        </w:rPr>
      </w:pPr>
    </w:p>
    <w:p w14:paraId="3B90D6AD"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12. Veuillez indiquer votre niveau de connaissance des cadres d’octroi de licences suivants :</w:t>
      </w:r>
    </w:p>
    <w:p w14:paraId="778B2F9D" w14:textId="77777777" w:rsidR="00F50DE0" w:rsidRPr="003F3473" w:rsidRDefault="00F50DE0" w:rsidP="003F3473">
      <w:pPr>
        <w:spacing w:line="276" w:lineRule="auto"/>
        <w:rPr>
          <w:rFonts w:cs="Arial"/>
          <w:sz w:val="22"/>
          <w:szCs w:val="22"/>
          <w:lang w:val="fr-CA"/>
        </w:rPr>
      </w:pPr>
    </w:p>
    <w:p w14:paraId="2E80F506" w14:textId="2444AD3D" w:rsidR="00F50DE0" w:rsidRPr="003F3473" w:rsidRDefault="002C0510" w:rsidP="003F3473">
      <w:pPr>
        <w:spacing w:line="276" w:lineRule="auto"/>
        <w:rPr>
          <w:rFonts w:cs="Arial"/>
          <w:sz w:val="22"/>
          <w:szCs w:val="22"/>
          <w:lang w:val="fr-CA"/>
        </w:rPr>
      </w:pPr>
      <w:r w:rsidRPr="003F3473">
        <w:rPr>
          <w:rFonts w:cs="Arial"/>
          <w:sz w:val="22"/>
          <w:szCs w:val="22"/>
          <w:lang w:val="fr-CA"/>
        </w:rPr>
        <w:t>Veuillez choisir la réponse appropriée pour chaque élément :</w:t>
      </w:r>
    </w:p>
    <w:p w14:paraId="14269ED5"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w:t>
      </w:r>
      <w:proofErr w:type="gramStart"/>
      <w:r w:rsidRPr="003F3473">
        <w:rPr>
          <w:rFonts w:cs="Arial"/>
          <w:sz w:val="22"/>
          <w:szCs w:val="22"/>
          <w:lang w:val="fr-CA"/>
        </w:rPr>
        <w:t>aucune</w:t>
      </w:r>
      <w:proofErr w:type="gramEnd"/>
      <w:r w:rsidRPr="003F3473">
        <w:rPr>
          <w:rFonts w:cs="Arial"/>
          <w:sz w:val="22"/>
          <w:szCs w:val="22"/>
          <w:lang w:val="fr-CA"/>
        </w:rPr>
        <w:t xml:space="preserve"> connaissance, vague connaissance, connaissance ou très bonne connaissance)</w:t>
      </w:r>
    </w:p>
    <w:p w14:paraId="307FB64A" w14:textId="77777777" w:rsidR="00F50DE0" w:rsidRPr="003F3473" w:rsidRDefault="00F50DE0" w:rsidP="003F3473">
      <w:pPr>
        <w:spacing w:line="276" w:lineRule="auto"/>
        <w:rPr>
          <w:rFonts w:cs="Arial"/>
          <w:sz w:val="22"/>
          <w:szCs w:val="22"/>
          <w:lang w:val="fr-CA"/>
        </w:rPr>
      </w:pPr>
    </w:p>
    <w:tbl>
      <w:tblPr>
        <w:tblW w:w="0" w:type="auto"/>
        <w:tblBorders>
          <w:left w:val="nil"/>
          <w:right w:val="nil"/>
        </w:tblBorders>
        <w:tblLayout w:type="fixed"/>
        <w:tblLook w:val="0000" w:firstRow="0" w:lastRow="0" w:firstColumn="0" w:lastColumn="0" w:noHBand="0" w:noVBand="0"/>
      </w:tblPr>
      <w:tblGrid>
        <w:gridCol w:w="7128"/>
      </w:tblGrid>
      <w:tr w:rsidR="002C0510" w:rsidRPr="003F3473" w14:paraId="50703B7F" w14:textId="77777777" w:rsidTr="00F50DE0">
        <w:tc>
          <w:tcPr>
            <w:tcW w:w="7128" w:type="dxa"/>
            <w:shd w:val="clear" w:color="auto" w:fill="auto"/>
            <w:vAlign w:val="center"/>
          </w:tcPr>
          <w:p w14:paraId="28A80262" w14:textId="77777777" w:rsidR="002C0510" w:rsidRPr="003F3473" w:rsidRDefault="002C0510" w:rsidP="003F3473">
            <w:pPr>
              <w:pStyle w:val="ListParagraph"/>
              <w:numPr>
                <w:ilvl w:val="0"/>
                <w:numId w:val="43"/>
              </w:numPr>
              <w:spacing w:line="276" w:lineRule="auto"/>
              <w:rPr>
                <w:rFonts w:cs="Arial"/>
                <w:sz w:val="22"/>
                <w:szCs w:val="22"/>
                <w:lang w:val="fr-CA"/>
              </w:rPr>
            </w:pPr>
            <w:r w:rsidRPr="003F3473">
              <w:rPr>
                <w:rFonts w:cs="Arial"/>
                <w:sz w:val="22"/>
                <w:szCs w:val="22"/>
                <w:lang w:val="fr-CA"/>
              </w:rPr>
              <w:t>Domaine public</w:t>
            </w:r>
          </w:p>
        </w:tc>
      </w:tr>
      <w:tr w:rsidR="002C0510" w:rsidRPr="003F3473" w14:paraId="3CEB1530" w14:textId="77777777" w:rsidTr="00F50DE0">
        <w:tc>
          <w:tcPr>
            <w:tcW w:w="7128" w:type="dxa"/>
            <w:shd w:val="clear" w:color="auto" w:fill="auto"/>
            <w:vAlign w:val="center"/>
          </w:tcPr>
          <w:p w14:paraId="7CA7656E" w14:textId="77777777" w:rsidR="002C0510" w:rsidRPr="003F3473" w:rsidRDefault="002C0510" w:rsidP="003F3473">
            <w:pPr>
              <w:pStyle w:val="ListParagraph"/>
              <w:numPr>
                <w:ilvl w:val="0"/>
                <w:numId w:val="43"/>
              </w:numPr>
              <w:spacing w:line="276" w:lineRule="auto"/>
              <w:rPr>
                <w:rFonts w:cs="Arial"/>
                <w:sz w:val="22"/>
                <w:szCs w:val="22"/>
                <w:lang w:val="fr-CA"/>
              </w:rPr>
            </w:pPr>
            <w:r w:rsidRPr="003F3473">
              <w:rPr>
                <w:rFonts w:cs="Arial"/>
                <w:sz w:val="22"/>
                <w:szCs w:val="22"/>
                <w:lang w:val="fr-CA"/>
              </w:rPr>
              <w:t>Droit d’auteur canadien</w:t>
            </w:r>
          </w:p>
        </w:tc>
      </w:tr>
      <w:tr w:rsidR="002C0510" w:rsidRPr="003F3473" w14:paraId="772787B5" w14:textId="77777777" w:rsidTr="00F50DE0">
        <w:tblPrEx>
          <w:tblBorders>
            <w:top w:val="nil"/>
          </w:tblBorders>
        </w:tblPrEx>
        <w:tc>
          <w:tcPr>
            <w:tcW w:w="7128" w:type="dxa"/>
            <w:shd w:val="clear" w:color="auto" w:fill="auto"/>
            <w:vAlign w:val="center"/>
          </w:tcPr>
          <w:p w14:paraId="21989F64" w14:textId="77777777" w:rsidR="002C0510" w:rsidRPr="003F3473" w:rsidRDefault="002C0510" w:rsidP="003F3473">
            <w:pPr>
              <w:pStyle w:val="ListParagraph"/>
              <w:numPr>
                <w:ilvl w:val="0"/>
                <w:numId w:val="43"/>
              </w:numPr>
              <w:spacing w:line="276" w:lineRule="auto"/>
              <w:rPr>
                <w:rFonts w:cs="Arial"/>
                <w:sz w:val="22"/>
                <w:szCs w:val="22"/>
                <w:lang w:val="fr-CA"/>
              </w:rPr>
            </w:pPr>
            <w:r w:rsidRPr="003F3473">
              <w:rPr>
                <w:rFonts w:cs="Arial"/>
                <w:sz w:val="22"/>
                <w:szCs w:val="22"/>
                <w:lang w:val="fr-CA"/>
              </w:rPr>
              <w:t>Creative Commons (ou autre paradigme de licence libre)</w:t>
            </w:r>
          </w:p>
        </w:tc>
      </w:tr>
      <w:tr w:rsidR="00F50DE0" w:rsidRPr="003F3473" w14:paraId="0412556E" w14:textId="77777777" w:rsidTr="00F50DE0">
        <w:tblPrEx>
          <w:tblBorders>
            <w:top w:val="nil"/>
          </w:tblBorders>
        </w:tblPrEx>
        <w:tc>
          <w:tcPr>
            <w:tcW w:w="7128" w:type="dxa"/>
            <w:shd w:val="clear" w:color="auto" w:fill="auto"/>
            <w:vAlign w:val="center"/>
          </w:tcPr>
          <w:p w14:paraId="13D59719" w14:textId="77777777" w:rsidR="00F50DE0" w:rsidRPr="003F3473" w:rsidRDefault="00F50DE0" w:rsidP="003F3473">
            <w:pPr>
              <w:spacing w:line="276" w:lineRule="auto"/>
              <w:rPr>
                <w:rFonts w:cs="Arial"/>
                <w:sz w:val="22"/>
                <w:szCs w:val="22"/>
                <w:lang w:val="fr-CA"/>
              </w:rPr>
            </w:pPr>
          </w:p>
        </w:tc>
      </w:tr>
    </w:tbl>
    <w:p w14:paraId="428E166D"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13. Lequel des types suivants de REL utilisez-vous actuellement dans le cadre de votre enseignement?</w:t>
      </w:r>
    </w:p>
    <w:p w14:paraId="79B6D0A1" w14:textId="77777777" w:rsidR="00F50DE0" w:rsidRPr="003F3473" w:rsidRDefault="00F50DE0" w:rsidP="003F3473">
      <w:pPr>
        <w:spacing w:line="276" w:lineRule="auto"/>
        <w:rPr>
          <w:rFonts w:cs="Arial"/>
          <w:sz w:val="22"/>
          <w:szCs w:val="22"/>
          <w:lang w:val="fr-CA"/>
        </w:rPr>
      </w:pPr>
    </w:p>
    <w:p w14:paraId="5FFF2E2F"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Veuillez choisir </w:t>
      </w:r>
      <w:r w:rsidRPr="003F3473">
        <w:rPr>
          <w:rFonts w:cs="Arial"/>
          <w:b/>
          <w:sz w:val="22"/>
          <w:szCs w:val="22"/>
          <w:lang w:val="fr-CA"/>
        </w:rPr>
        <w:t>toutes</w:t>
      </w:r>
      <w:r w:rsidRPr="003F3473">
        <w:rPr>
          <w:rFonts w:cs="Arial"/>
          <w:sz w:val="22"/>
          <w:szCs w:val="22"/>
          <w:lang w:val="fr-CA"/>
        </w:rPr>
        <w:t xml:space="preserve"> les réponses qui s’appliquent :</w:t>
      </w:r>
    </w:p>
    <w:p w14:paraId="756E97A9" w14:textId="77777777" w:rsidR="00F50DE0" w:rsidRPr="003F3473" w:rsidRDefault="00F50DE0" w:rsidP="003F3473">
      <w:pPr>
        <w:spacing w:line="276" w:lineRule="auto"/>
        <w:rPr>
          <w:rFonts w:cs="Arial"/>
          <w:sz w:val="22"/>
          <w:szCs w:val="22"/>
          <w:lang w:val="fr-CA"/>
        </w:rPr>
      </w:pPr>
    </w:p>
    <w:p w14:paraId="5B9BB211" w14:textId="3B3B4A9E" w:rsidR="002C0510" w:rsidRPr="003F3473" w:rsidRDefault="002C0510" w:rsidP="003F3473">
      <w:pPr>
        <w:pStyle w:val="ListParagraph"/>
        <w:numPr>
          <w:ilvl w:val="0"/>
          <w:numId w:val="45"/>
        </w:numPr>
        <w:spacing w:line="276" w:lineRule="auto"/>
        <w:rPr>
          <w:rFonts w:cs="Arial"/>
          <w:sz w:val="22"/>
          <w:szCs w:val="22"/>
          <w:lang w:val="fr-CA"/>
        </w:rPr>
      </w:pPr>
      <w:r w:rsidRPr="003F3473">
        <w:rPr>
          <w:rFonts w:cs="Arial"/>
          <w:sz w:val="22"/>
          <w:szCs w:val="22"/>
          <w:lang w:val="fr-CA"/>
        </w:rPr>
        <w:t>Articles de revues en libre accès</w:t>
      </w:r>
    </w:p>
    <w:p w14:paraId="7F0B0CB7" w14:textId="6AA8E622" w:rsidR="002C0510" w:rsidRPr="003F3473" w:rsidRDefault="002C0510" w:rsidP="003F3473">
      <w:pPr>
        <w:pStyle w:val="ListParagraph"/>
        <w:numPr>
          <w:ilvl w:val="0"/>
          <w:numId w:val="45"/>
        </w:numPr>
        <w:spacing w:line="276" w:lineRule="auto"/>
        <w:rPr>
          <w:rFonts w:cs="Arial"/>
          <w:sz w:val="22"/>
          <w:szCs w:val="22"/>
          <w:lang w:val="fr-CA"/>
        </w:rPr>
      </w:pPr>
      <w:r w:rsidRPr="003F3473">
        <w:rPr>
          <w:rFonts w:cs="Arial"/>
          <w:sz w:val="22"/>
          <w:szCs w:val="22"/>
          <w:lang w:val="fr-CA"/>
        </w:rPr>
        <w:t>YouTube (ou autres vidéos en continu sur Internet)</w:t>
      </w:r>
    </w:p>
    <w:p w14:paraId="65F3C0D0" w14:textId="62FE840F" w:rsidR="002C0510" w:rsidRPr="003F3473" w:rsidRDefault="002C0510" w:rsidP="003F3473">
      <w:pPr>
        <w:pStyle w:val="ListParagraph"/>
        <w:numPr>
          <w:ilvl w:val="0"/>
          <w:numId w:val="45"/>
        </w:numPr>
        <w:spacing w:line="276" w:lineRule="auto"/>
        <w:rPr>
          <w:rFonts w:cs="Arial"/>
          <w:sz w:val="22"/>
          <w:szCs w:val="22"/>
          <w:lang w:val="fr-CA"/>
        </w:rPr>
      </w:pPr>
      <w:r w:rsidRPr="003F3473">
        <w:rPr>
          <w:rFonts w:cs="Arial"/>
          <w:sz w:val="22"/>
          <w:szCs w:val="22"/>
          <w:lang w:val="fr-CA"/>
        </w:rPr>
        <w:t>Liens vers des pages Web sur Internet</w:t>
      </w:r>
    </w:p>
    <w:p w14:paraId="5338E0F9" w14:textId="61E60DD6" w:rsidR="002C0510" w:rsidRPr="003F3473" w:rsidRDefault="002C0510" w:rsidP="003F3473">
      <w:pPr>
        <w:pStyle w:val="ListParagraph"/>
        <w:numPr>
          <w:ilvl w:val="0"/>
          <w:numId w:val="45"/>
        </w:numPr>
        <w:spacing w:line="276" w:lineRule="auto"/>
        <w:rPr>
          <w:rFonts w:cs="Arial"/>
          <w:sz w:val="22"/>
          <w:szCs w:val="22"/>
          <w:lang w:val="fr-CA"/>
        </w:rPr>
      </w:pPr>
      <w:r w:rsidRPr="003F3473">
        <w:rPr>
          <w:rFonts w:cs="Arial"/>
          <w:sz w:val="22"/>
          <w:szCs w:val="22"/>
          <w:lang w:val="fr-CA"/>
        </w:rPr>
        <w:t>Documents du domaine public (ressources primaires des archives, par exemple)</w:t>
      </w:r>
    </w:p>
    <w:p w14:paraId="481BA27F" w14:textId="355CA73B" w:rsidR="002C0510" w:rsidRPr="003F3473" w:rsidRDefault="002C0510" w:rsidP="003F3473">
      <w:pPr>
        <w:pStyle w:val="ListParagraph"/>
        <w:numPr>
          <w:ilvl w:val="0"/>
          <w:numId w:val="45"/>
        </w:numPr>
        <w:spacing w:line="276" w:lineRule="auto"/>
        <w:rPr>
          <w:rFonts w:cs="Arial"/>
          <w:sz w:val="22"/>
          <w:szCs w:val="22"/>
          <w:lang w:val="fr-CA"/>
        </w:rPr>
      </w:pPr>
      <w:r w:rsidRPr="003F3473">
        <w:rPr>
          <w:rFonts w:cs="Arial"/>
          <w:sz w:val="22"/>
          <w:szCs w:val="22"/>
          <w:lang w:val="fr-CA"/>
        </w:rPr>
        <w:t>Manuels libres</w:t>
      </w:r>
    </w:p>
    <w:p w14:paraId="6735CD82" w14:textId="1582B931" w:rsidR="002C0510" w:rsidRPr="003F3473" w:rsidRDefault="002C0510" w:rsidP="003F3473">
      <w:pPr>
        <w:pStyle w:val="ListParagraph"/>
        <w:numPr>
          <w:ilvl w:val="0"/>
          <w:numId w:val="45"/>
        </w:numPr>
        <w:spacing w:line="276" w:lineRule="auto"/>
        <w:rPr>
          <w:rFonts w:cs="Arial"/>
          <w:sz w:val="22"/>
          <w:szCs w:val="22"/>
          <w:lang w:val="fr-CA"/>
        </w:rPr>
      </w:pPr>
      <w:r w:rsidRPr="003F3473">
        <w:rPr>
          <w:rFonts w:cs="Arial"/>
          <w:sz w:val="22"/>
          <w:szCs w:val="22"/>
          <w:lang w:val="fr-CA"/>
        </w:rPr>
        <w:t>Sites Web du gouvernement</w:t>
      </w:r>
    </w:p>
    <w:p w14:paraId="1619D93C" w14:textId="472CBDEC" w:rsidR="002C0510" w:rsidRPr="003F3473" w:rsidRDefault="002C0510" w:rsidP="003F3473">
      <w:pPr>
        <w:pStyle w:val="ListParagraph"/>
        <w:numPr>
          <w:ilvl w:val="0"/>
          <w:numId w:val="45"/>
        </w:numPr>
        <w:spacing w:line="276" w:lineRule="auto"/>
        <w:rPr>
          <w:rFonts w:cs="Arial"/>
          <w:sz w:val="22"/>
          <w:szCs w:val="22"/>
          <w:lang w:val="fr-CA"/>
        </w:rPr>
      </w:pPr>
      <w:r w:rsidRPr="003F3473">
        <w:rPr>
          <w:rFonts w:cs="Arial"/>
          <w:sz w:val="22"/>
          <w:szCs w:val="22"/>
          <w:lang w:val="fr-CA"/>
        </w:rPr>
        <w:t>Ressources sous licence Creative Commons</w:t>
      </w:r>
    </w:p>
    <w:p w14:paraId="78AF8093" w14:textId="79F66E86" w:rsidR="002C0510" w:rsidRPr="003F3473" w:rsidRDefault="002C0510" w:rsidP="003F3473">
      <w:pPr>
        <w:pStyle w:val="ListParagraph"/>
        <w:numPr>
          <w:ilvl w:val="0"/>
          <w:numId w:val="45"/>
        </w:numPr>
        <w:spacing w:line="276" w:lineRule="auto"/>
        <w:rPr>
          <w:rFonts w:cs="Arial"/>
          <w:sz w:val="22"/>
          <w:szCs w:val="22"/>
          <w:lang w:val="fr-CA"/>
        </w:rPr>
      </w:pPr>
      <w:r w:rsidRPr="003F3473">
        <w:rPr>
          <w:rFonts w:cs="Arial"/>
          <w:sz w:val="22"/>
          <w:szCs w:val="22"/>
          <w:lang w:val="fr-CA"/>
        </w:rPr>
        <w:t>Je n’utilise pas les REL dans mon enseignement</w:t>
      </w:r>
    </w:p>
    <w:p w14:paraId="7FE486ED" w14:textId="331298D7" w:rsidR="002C0510" w:rsidRPr="003F3473" w:rsidRDefault="002C0510" w:rsidP="003F3473">
      <w:pPr>
        <w:pStyle w:val="ListParagraph"/>
        <w:numPr>
          <w:ilvl w:val="0"/>
          <w:numId w:val="45"/>
        </w:numPr>
        <w:spacing w:line="276" w:lineRule="auto"/>
        <w:rPr>
          <w:rFonts w:cs="Arial"/>
          <w:sz w:val="22"/>
          <w:szCs w:val="22"/>
          <w:lang w:val="fr-CA"/>
        </w:rPr>
      </w:pPr>
      <w:r w:rsidRPr="003F3473">
        <w:rPr>
          <w:rFonts w:cs="Arial"/>
          <w:sz w:val="22"/>
          <w:szCs w:val="22"/>
          <w:lang w:val="fr-CA"/>
        </w:rPr>
        <w:t>Autres :  </w:t>
      </w:r>
    </w:p>
    <w:p w14:paraId="6B7E4E4A" w14:textId="77777777" w:rsidR="00F50DE0" w:rsidRPr="003F3473" w:rsidRDefault="00F50DE0" w:rsidP="003F3473">
      <w:pPr>
        <w:spacing w:line="276" w:lineRule="auto"/>
        <w:rPr>
          <w:rFonts w:cs="Arial"/>
          <w:sz w:val="22"/>
          <w:szCs w:val="22"/>
          <w:lang w:val="fr-CA"/>
        </w:rPr>
      </w:pPr>
    </w:p>
    <w:p w14:paraId="2C2D2607" w14:textId="77777777" w:rsidR="00F50DE0" w:rsidRPr="003F3473" w:rsidRDefault="00F50DE0" w:rsidP="003F3473">
      <w:pPr>
        <w:spacing w:line="276" w:lineRule="auto"/>
        <w:rPr>
          <w:rFonts w:cs="Arial"/>
          <w:sz w:val="22"/>
          <w:szCs w:val="22"/>
          <w:lang w:val="fr-CA"/>
        </w:rPr>
      </w:pPr>
    </w:p>
    <w:p w14:paraId="7D19384A"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lastRenderedPageBreak/>
        <w:t xml:space="preserve">14. En ce qui concerne les manuels libres et les autres REL, veuillez indiquer dans quelle mesure vous êtes d’accord avec les énoncés suivants : </w:t>
      </w:r>
    </w:p>
    <w:p w14:paraId="5B189390" w14:textId="77777777" w:rsidR="00F50DE0" w:rsidRPr="003F3473" w:rsidRDefault="00F50DE0" w:rsidP="003F3473">
      <w:pPr>
        <w:spacing w:line="276" w:lineRule="auto"/>
        <w:rPr>
          <w:rFonts w:cs="Arial"/>
          <w:sz w:val="22"/>
          <w:szCs w:val="22"/>
          <w:lang w:val="fr-CA"/>
        </w:rPr>
      </w:pPr>
    </w:p>
    <w:p w14:paraId="4B917B5F"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(Veuillez choisir entre Entièrement en désaccord et Entièrement d’accord)</w:t>
      </w:r>
    </w:p>
    <w:p w14:paraId="58E1DDEB" w14:textId="77777777" w:rsidR="00F50DE0" w:rsidRPr="003F3473" w:rsidRDefault="00F50DE0" w:rsidP="003F3473">
      <w:pPr>
        <w:spacing w:line="276" w:lineRule="auto"/>
        <w:rPr>
          <w:rFonts w:cs="Arial"/>
          <w:sz w:val="22"/>
          <w:szCs w:val="22"/>
          <w:lang w:val="fr-CA"/>
        </w:rPr>
      </w:pPr>
    </w:p>
    <w:p w14:paraId="2736DB88"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Veuillez choisir la réponse appropriée pour chaque élément :</w:t>
      </w:r>
    </w:p>
    <w:p w14:paraId="6C0B5BB5" w14:textId="77777777" w:rsidR="00F50DE0" w:rsidRPr="003F3473" w:rsidRDefault="00F50DE0" w:rsidP="003F3473">
      <w:pPr>
        <w:spacing w:line="276" w:lineRule="auto"/>
        <w:rPr>
          <w:rFonts w:cs="Arial"/>
          <w:sz w:val="22"/>
          <w:szCs w:val="22"/>
          <w:lang w:val="fr-CA"/>
        </w:rPr>
      </w:pPr>
    </w:p>
    <w:tbl>
      <w:tblPr>
        <w:tblW w:w="0" w:type="auto"/>
        <w:tblBorders>
          <w:left w:val="nil"/>
          <w:right w:val="nil"/>
        </w:tblBorders>
        <w:tblLayout w:type="fixed"/>
        <w:tblLook w:val="0000" w:firstRow="0" w:lastRow="0" w:firstColumn="0" w:lastColumn="0" w:noHBand="0" w:noVBand="0"/>
      </w:tblPr>
      <w:tblGrid>
        <w:gridCol w:w="9468"/>
      </w:tblGrid>
      <w:tr w:rsidR="002C0510" w:rsidRPr="003F3473" w14:paraId="1119622D" w14:textId="77777777" w:rsidTr="00F50DE0">
        <w:tc>
          <w:tcPr>
            <w:tcW w:w="9468" w:type="dxa"/>
            <w:shd w:val="clear" w:color="auto" w:fill="auto"/>
            <w:vAlign w:val="center"/>
          </w:tcPr>
          <w:p w14:paraId="7E90B915" w14:textId="77777777" w:rsidR="002C0510" w:rsidRPr="003F3473" w:rsidRDefault="002C0510" w:rsidP="003F3473">
            <w:pPr>
              <w:pStyle w:val="ListParagraph"/>
              <w:numPr>
                <w:ilvl w:val="0"/>
                <w:numId w:val="46"/>
              </w:numPr>
              <w:spacing w:after="200" w:line="276" w:lineRule="auto"/>
              <w:rPr>
                <w:rFonts w:cs="Arial"/>
                <w:sz w:val="22"/>
                <w:szCs w:val="22"/>
                <w:lang w:val="fr-CA"/>
              </w:rPr>
            </w:pPr>
            <w:r w:rsidRPr="003F3473">
              <w:rPr>
                <w:rFonts w:cs="Arial"/>
                <w:sz w:val="22"/>
                <w:szCs w:val="22"/>
                <w:lang w:val="fr-CA"/>
              </w:rPr>
              <w:t xml:space="preserve">L’utilisation de manuels libres/REL constitue un avantage pour les étudiants sur le plan du coût </w:t>
            </w:r>
          </w:p>
        </w:tc>
      </w:tr>
      <w:tr w:rsidR="002C0510" w:rsidRPr="003F3473" w14:paraId="1FAE8845" w14:textId="77777777" w:rsidTr="00F50DE0">
        <w:tc>
          <w:tcPr>
            <w:tcW w:w="9468" w:type="dxa"/>
            <w:shd w:val="clear" w:color="auto" w:fill="auto"/>
            <w:vAlign w:val="center"/>
          </w:tcPr>
          <w:p w14:paraId="15D82274" w14:textId="77777777" w:rsidR="002C0510" w:rsidRPr="003F3473" w:rsidRDefault="002C0510" w:rsidP="003F3473">
            <w:pPr>
              <w:pStyle w:val="ListParagraph"/>
              <w:numPr>
                <w:ilvl w:val="0"/>
                <w:numId w:val="46"/>
              </w:numPr>
              <w:spacing w:after="200" w:line="276" w:lineRule="auto"/>
              <w:rPr>
                <w:rFonts w:cs="Arial"/>
                <w:sz w:val="22"/>
                <w:szCs w:val="22"/>
                <w:lang w:val="fr-CA"/>
              </w:rPr>
            </w:pPr>
            <w:r w:rsidRPr="003F3473">
              <w:rPr>
                <w:rFonts w:cs="Arial"/>
                <w:sz w:val="22"/>
                <w:szCs w:val="22"/>
                <w:lang w:val="fr-CA"/>
              </w:rPr>
              <w:t>Un manuel/REL adaptable/modifiable serait important pour mon enseignement</w:t>
            </w:r>
          </w:p>
        </w:tc>
      </w:tr>
      <w:tr w:rsidR="002C0510" w:rsidRPr="003F3473" w14:paraId="1391EBF6" w14:textId="77777777" w:rsidTr="00F50DE0">
        <w:tc>
          <w:tcPr>
            <w:tcW w:w="9468" w:type="dxa"/>
            <w:shd w:val="clear" w:color="auto" w:fill="auto"/>
            <w:vAlign w:val="center"/>
          </w:tcPr>
          <w:p w14:paraId="05AE8787" w14:textId="77777777" w:rsidR="002C0510" w:rsidRPr="003F3473" w:rsidRDefault="002C0510" w:rsidP="003F3473">
            <w:pPr>
              <w:pStyle w:val="ListParagraph"/>
              <w:numPr>
                <w:ilvl w:val="0"/>
                <w:numId w:val="46"/>
              </w:numPr>
              <w:spacing w:after="200" w:line="276" w:lineRule="auto"/>
              <w:rPr>
                <w:rFonts w:cs="Arial"/>
                <w:sz w:val="22"/>
                <w:szCs w:val="22"/>
                <w:lang w:val="fr-CA"/>
              </w:rPr>
            </w:pPr>
            <w:r w:rsidRPr="003F3473">
              <w:rPr>
                <w:rFonts w:cs="Arial"/>
                <w:sz w:val="22"/>
                <w:szCs w:val="22"/>
                <w:lang w:val="fr-CA"/>
              </w:rPr>
              <w:t xml:space="preserve">J’envisagerais d’utiliser des manuels libres/REL à l’avenir </w:t>
            </w:r>
          </w:p>
        </w:tc>
      </w:tr>
      <w:tr w:rsidR="002C0510" w:rsidRPr="003F3473" w14:paraId="441AC917" w14:textId="77777777" w:rsidTr="00F50DE0">
        <w:tc>
          <w:tcPr>
            <w:tcW w:w="9468" w:type="dxa"/>
            <w:shd w:val="clear" w:color="auto" w:fill="auto"/>
            <w:vAlign w:val="center"/>
          </w:tcPr>
          <w:p w14:paraId="6015EC65" w14:textId="77777777" w:rsidR="002C0510" w:rsidRPr="003F3473" w:rsidRDefault="002C0510" w:rsidP="003F3473">
            <w:pPr>
              <w:pStyle w:val="ListParagraph"/>
              <w:numPr>
                <w:ilvl w:val="0"/>
                <w:numId w:val="46"/>
              </w:numPr>
              <w:spacing w:after="200" w:line="276" w:lineRule="auto"/>
              <w:rPr>
                <w:rFonts w:cs="Arial"/>
                <w:sz w:val="22"/>
                <w:szCs w:val="22"/>
                <w:lang w:val="fr-CA"/>
              </w:rPr>
            </w:pPr>
            <w:r w:rsidRPr="003F3473">
              <w:rPr>
                <w:rFonts w:cs="Arial"/>
                <w:sz w:val="22"/>
                <w:szCs w:val="22"/>
                <w:lang w:val="fr-CA"/>
              </w:rPr>
              <w:t xml:space="preserve">Les manuels libres et les REL sont faciles à trouver dans la discipline que j’enseigne  </w:t>
            </w:r>
          </w:p>
        </w:tc>
      </w:tr>
      <w:tr w:rsidR="002C0510" w:rsidRPr="003F3473" w14:paraId="114D417F" w14:textId="77777777" w:rsidTr="00F50DE0">
        <w:tc>
          <w:tcPr>
            <w:tcW w:w="9468" w:type="dxa"/>
            <w:shd w:val="clear" w:color="auto" w:fill="auto"/>
            <w:vAlign w:val="center"/>
          </w:tcPr>
          <w:p w14:paraId="52A14E7F" w14:textId="77777777" w:rsidR="002C0510" w:rsidRPr="003F3473" w:rsidRDefault="002C0510" w:rsidP="003F3473">
            <w:pPr>
              <w:pStyle w:val="ListParagraph"/>
              <w:numPr>
                <w:ilvl w:val="0"/>
                <w:numId w:val="46"/>
              </w:numPr>
              <w:spacing w:after="200" w:line="276" w:lineRule="auto"/>
              <w:rPr>
                <w:rFonts w:cs="Arial"/>
                <w:sz w:val="22"/>
                <w:szCs w:val="22"/>
                <w:lang w:val="fr-CA"/>
              </w:rPr>
            </w:pPr>
            <w:r w:rsidRPr="003F3473">
              <w:rPr>
                <w:rFonts w:cs="Arial"/>
                <w:sz w:val="22"/>
                <w:szCs w:val="22"/>
                <w:lang w:val="fr-CA"/>
              </w:rPr>
              <w:t xml:space="preserve">J’aimerais faire partie d’une communauté qui produit des manuels libres /REL </w:t>
            </w:r>
          </w:p>
        </w:tc>
      </w:tr>
      <w:tr w:rsidR="002C0510" w:rsidRPr="003F3473" w14:paraId="483D9A47" w14:textId="77777777" w:rsidTr="00F50DE0">
        <w:tc>
          <w:tcPr>
            <w:tcW w:w="9468" w:type="dxa"/>
            <w:shd w:val="clear" w:color="auto" w:fill="auto"/>
            <w:vAlign w:val="center"/>
          </w:tcPr>
          <w:p w14:paraId="5BD65311" w14:textId="77777777" w:rsidR="002C0510" w:rsidRPr="003F3473" w:rsidRDefault="002C0510" w:rsidP="003F3473">
            <w:pPr>
              <w:pStyle w:val="ListParagraph"/>
              <w:numPr>
                <w:ilvl w:val="0"/>
                <w:numId w:val="46"/>
              </w:numPr>
              <w:spacing w:after="200" w:line="276" w:lineRule="auto"/>
              <w:rPr>
                <w:rFonts w:cs="Arial"/>
                <w:sz w:val="22"/>
                <w:szCs w:val="22"/>
                <w:lang w:val="fr-CA"/>
              </w:rPr>
            </w:pPr>
            <w:r w:rsidRPr="003F3473">
              <w:rPr>
                <w:rFonts w:cs="Arial"/>
                <w:sz w:val="22"/>
                <w:szCs w:val="22"/>
                <w:lang w:val="fr-CA"/>
              </w:rPr>
              <w:t xml:space="preserve">J’utiliserais des manuels libres/REL si j’avais du soutien en ce sens dans mon établissement </w:t>
            </w:r>
          </w:p>
        </w:tc>
      </w:tr>
      <w:tr w:rsidR="002C0510" w:rsidRPr="003F3473" w14:paraId="07EF6FAA" w14:textId="77777777" w:rsidTr="00F50DE0">
        <w:tblPrEx>
          <w:tblBorders>
            <w:top w:val="nil"/>
          </w:tblBorders>
        </w:tblPrEx>
        <w:tc>
          <w:tcPr>
            <w:tcW w:w="9468" w:type="dxa"/>
            <w:shd w:val="clear" w:color="auto" w:fill="auto"/>
            <w:vAlign w:val="center"/>
          </w:tcPr>
          <w:p w14:paraId="7E546D3B" w14:textId="77777777" w:rsidR="002C0510" w:rsidRPr="003F3473" w:rsidRDefault="002C0510" w:rsidP="003F3473">
            <w:pPr>
              <w:pStyle w:val="ListParagraph"/>
              <w:numPr>
                <w:ilvl w:val="0"/>
                <w:numId w:val="46"/>
              </w:numPr>
              <w:spacing w:after="200" w:line="276" w:lineRule="auto"/>
              <w:rPr>
                <w:rFonts w:cs="Arial"/>
                <w:sz w:val="22"/>
                <w:szCs w:val="22"/>
                <w:lang w:val="fr-CA"/>
              </w:rPr>
            </w:pPr>
            <w:r w:rsidRPr="003F3473">
              <w:rPr>
                <w:rFonts w:cs="Arial"/>
                <w:sz w:val="22"/>
                <w:szCs w:val="22"/>
                <w:lang w:val="fr-CA"/>
              </w:rPr>
              <w:t xml:space="preserve">Je ne suis pas intéressé à utiliser des manuels libres/REL à l’avenir </w:t>
            </w:r>
          </w:p>
        </w:tc>
      </w:tr>
    </w:tbl>
    <w:p w14:paraId="079B90B9" w14:textId="77777777" w:rsidR="002C0510" w:rsidRPr="003F3473" w:rsidRDefault="002C0510" w:rsidP="003F3473">
      <w:pPr>
        <w:spacing w:line="276" w:lineRule="auto"/>
        <w:rPr>
          <w:rFonts w:cs="Arial"/>
          <w:sz w:val="22"/>
          <w:szCs w:val="22"/>
          <w:lang w:val="fr-CA"/>
        </w:rPr>
      </w:pPr>
    </w:p>
    <w:p w14:paraId="760BB304"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15. Avez-vous d’autres commentaires ou préoccupations concernant les manuels, le contenu des cours, les manuels libres ou les REL dans votre pratique? </w:t>
      </w:r>
    </w:p>
    <w:p w14:paraId="39DF87EE"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Veuillez écrire votre réponse ici :</w:t>
      </w:r>
    </w:p>
    <w:p w14:paraId="1FC18B9E" w14:textId="77777777" w:rsidR="006E503B" w:rsidRPr="003F3473" w:rsidRDefault="006E503B" w:rsidP="003F3473">
      <w:pPr>
        <w:spacing w:line="276" w:lineRule="auto"/>
        <w:rPr>
          <w:rFonts w:cs="Arial"/>
          <w:sz w:val="22"/>
          <w:szCs w:val="22"/>
          <w:lang w:val="fr-CA"/>
        </w:rPr>
      </w:pPr>
    </w:p>
    <w:p w14:paraId="4F6E8974" w14:textId="77777777" w:rsidR="002C0510" w:rsidRPr="003F3473" w:rsidRDefault="002C0510" w:rsidP="003F3473">
      <w:pPr>
        <w:spacing w:line="276" w:lineRule="auto"/>
        <w:rPr>
          <w:rFonts w:cs="Arial"/>
          <w:b/>
          <w:sz w:val="22"/>
          <w:szCs w:val="22"/>
          <w:lang w:val="fr-CA"/>
        </w:rPr>
      </w:pPr>
      <w:r w:rsidRPr="003F3473">
        <w:rPr>
          <w:rFonts w:cs="Arial"/>
          <w:b/>
          <w:sz w:val="22"/>
          <w:szCs w:val="22"/>
          <w:lang w:val="fr-CA"/>
        </w:rPr>
        <w:t>Confirmation de la fin de l’enquête</w:t>
      </w:r>
    </w:p>
    <w:p w14:paraId="14D45C3D" w14:textId="77777777" w:rsidR="002F4995" w:rsidRPr="003F3473" w:rsidRDefault="002F4995" w:rsidP="003F3473">
      <w:pPr>
        <w:spacing w:line="276" w:lineRule="auto"/>
        <w:rPr>
          <w:rFonts w:cs="Arial"/>
          <w:b/>
          <w:sz w:val="22"/>
          <w:szCs w:val="22"/>
          <w:lang w:val="fr-CA"/>
        </w:rPr>
      </w:pPr>
    </w:p>
    <w:p w14:paraId="5E9C18BB"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16. Cette dernière question confirmera votre consentement à ce que eCampusOntario recueille vos réponses à ce sondage.</w:t>
      </w:r>
    </w:p>
    <w:p w14:paraId="31E35F49" w14:textId="77777777" w:rsidR="002F4995" w:rsidRPr="003F3473" w:rsidRDefault="002F4995" w:rsidP="003F3473">
      <w:pPr>
        <w:spacing w:line="276" w:lineRule="auto"/>
        <w:rPr>
          <w:rFonts w:cs="Arial"/>
          <w:sz w:val="22"/>
          <w:szCs w:val="22"/>
          <w:lang w:val="fr-CA"/>
        </w:rPr>
      </w:pPr>
    </w:p>
    <w:p w14:paraId="256DA5DC"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En sélectionnant l’option « Oui » ci-après, vous indiquez que vous consentez à partager vos réponses avec eCampusOntario aux fins décrites au début du sondage. *</w:t>
      </w:r>
    </w:p>
    <w:p w14:paraId="7A80C049"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 xml:space="preserve">Veuillez cocher </w:t>
      </w:r>
      <w:r w:rsidRPr="003F3473">
        <w:rPr>
          <w:rFonts w:cs="Arial"/>
          <w:b/>
          <w:sz w:val="22"/>
          <w:szCs w:val="22"/>
          <w:lang w:val="fr-CA"/>
        </w:rPr>
        <w:t>une seule</w:t>
      </w:r>
      <w:r w:rsidRPr="003F3473">
        <w:rPr>
          <w:rFonts w:cs="Arial"/>
          <w:sz w:val="22"/>
          <w:szCs w:val="22"/>
          <w:lang w:val="fr-CA"/>
        </w:rPr>
        <w:t xml:space="preserve"> des réponses suivantes :</w:t>
      </w:r>
    </w:p>
    <w:p w14:paraId="7ACB462A" w14:textId="77777777" w:rsidR="002F4995" w:rsidRPr="003F3473" w:rsidRDefault="002F4995" w:rsidP="003F3473">
      <w:pPr>
        <w:spacing w:line="276" w:lineRule="auto"/>
        <w:rPr>
          <w:rFonts w:cs="Arial"/>
          <w:sz w:val="22"/>
          <w:szCs w:val="22"/>
          <w:lang w:val="fr-CA"/>
        </w:rPr>
      </w:pPr>
    </w:p>
    <w:p w14:paraId="385DA8C8" w14:textId="771879D1" w:rsidR="002C0510" w:rsidRPr="003F3473" w:rsidRDefault="002C0510" w:rsidP="003F3473">
      <w:pPr>
        <w:pStyle w:val="ListParagraph"/>
        <w:numPr>
          <w:ilvl w:val="0"/>
          <w:numId w:val="47"/>
        </w:numPr>
        <w:spacing w:after="200" w:line="276" w:lineRule="auto"/>
        <w:rPr>
          <w:rFonts w:cs="Arial"/>
          <w:sz w:val="22"/>
          <w:szCs w:val="22"/>
          <w:lang w:val="fr-CA"/>
        </w:rPr>
      </w:pPr>
      <w:r w:rsidRPr="003F3473">
        <w:rPr>
          <w:rFonts w:cs="Arial"/>
          <w:sz w:val="22"/>
          <w:szCs w:val="22"/>
          <w:lang w:val="fr-CA"/>
        </w:rPr>
        <w:t>Oui</w:t>
      </w:r>
    </w:p>
    <w:p w14:paraId="10BEEA97" w14:textId="27966D08" w:rsidR="002C0510" w:rsidRPr="003F3473" w:rsidRDefault="002C0510" w:rsidP="003F3473">
      <w:pPr>
        <w:pStyle w:val="ListParagraph"/>
        <w:numPr>
          <w:ilvl w:val="0"/>
          <w:numId w:val="47"/>
        </w:numPr>
        <w:spacing w:after="200" w:line="276" w:lineRule="auto"/>
        <w:rPr>
          <w:rFonts w:cs="Arial"/>
          <w:sz w:val="22"/>
          <w:szCs w:val="22"/>
          <w:lang w:val="fr-CA"/>
        </w:rPr>
      </w:pPr>
      <w:r w:rsidRPr="003F3473">
        <w:rPr>
          <w:rFonts w:cs="Arial"/>
          <w:sz w:val="22"/>
          <w:szCs w:val="22"/>
          <w:lang w:val="fr-CA"/>
        </w:rPr>
        <w:t>Non</w:t>
      </w:r>
    </w:p>
    <w:p w14:paraId="073A6B9D" w14:textId="77777777" w:rsidR="002C0510" w:rsidRPr="003F3473" w:rsidRDefault="002C0510" w:rsidP="003F3473">
      <w:pPr>
        <w:spacing w:line="276" w:lineRule="auto"/>
        <w:rPr>
          <w:rFonts w:cs="Arial"/>
          <w:sz w:val="22"/>
          <w:szCs w:val="22"/>
          <w:lang w:val="fr-CA"/>
        </w:rPr>
      </w:pPr>
      <w:r w:rsidRPr="003F3473">
        <w:rPr>
          <w:rFonts w:cs="Arial"/>
          <w:sz w:val="22"/>
          <w:szCs w:val="22"/>
          <w:lang w:val="fr-CA"/>
        </w:rPr>
        <w:t>Vous avez atteint la fin du sondage - merci de votre participation.</w:t>
      </w:r>
    </w:p>
    <w:p w14:paraId="673F27D2" w14:textId="77777777" w:rsidR="002C0510" w:rsidRPr="003F3473" w:rsidRDefault="002C0510" w:rsidP="003F3473">
      <w:pPr>
        <w:spacing w:line="276" w:lineRule="auto"/>
        <w:rPr>
          <w:rFonts w:cs="Arial"/>
          <w:sz w:val="22"/>
          <w:szCs w:val="22"/>
          <w:lang w:val="fr-CA"/>
        </w:rPr>
      </w:pPr>
    </w:p>
    <w:p w14:paraId="7CE78F8F" w14:textId="77777777" w:rsidR="002C0510" w:rsidRPr="003F3473" w:rsidRDefault="002C0510" w:rsidP="003F3473">
      <w:pPr>
        <w:spacing w:line="276" w:lineRule="auto"/>
        <w:rPr>
          <w:rFonts w:cs="Arial"/>
          <w:sz w:val="22"/>
          <w:szCs w:val="22"/>
          <w:lang w:val="fr-CA"/>
        </w:rPr>
      </w:pPr>
      <w:r w:rsidRPr="003F3473">
        <w:rPr>
          <w:rFonts w:cs="Arial"/>
          <w:b/>
          <w:sz w:val="22"/>
          <w:szCs w:val="22"/>
          <w:lang w:val="fr-CA"/>
        </w:rPr>
        <w:t>Remarque :</w:t>
      </w:r>
      <w:r w:rsidRPr="003F3473">
        <w:rPr>
          <w:rFonts w:cs="Arial"/>
          <w:sz w:val="22"/>
          <w:szCs w:val="22"/>
          <w:lang w:val="fr-CA"/>
        </w:rPr>
        <w:t xml:space="preserve"> Ce sondage est fourni comme REL avec l’attribution suivante :</w:t>
      </w:r>
    </w:p>
    <w:p w14:paraId="4B0BCCF0" w14:textId="57E7D65E" w:rsidR="00704AD6" w:rsidRPr="003F3473" w:rsidRDefault="002C0510" w:rsidP="003F3473">
      <w:pPr>
        <w:spacing w:line="276" w:lineRule="auto"/>
        <w:rPr>
          <w:rFonts w:cs="Arial"/>
          <w:sz w:val="22"/>
          <w:szCs w:val="22"/>
          <w:lang w:val="fr-CA"/>
        </w:rPr>
      </w:pPr>
      <w:r w:rsidRPr="003F3473">
        <w:rPr>
          <w:rFonts w:cs="Arial"/>
          <w:i/>
          <w:sz w:val="22"/>
          <w:szCs w:val="22"/>
          <w:lang w:val="fr-CA"/>
        </w:rPr>
        <w:t>Ressources de cours postsecondaire et sondage REL</w:t>
      </w:r>
      <w:r w:rsidRPr="003F3473">
        <w:rPr>
          <w:rFonts w:cs="Arial"/>
          <w:sz w:val="22"/>
          <w:szCs w:val="22"/>
          <w:lang w:val="fr-CA"/>
        </w:rPr>
        <w:t xml:space="preserve"> par eCampusOntario est offert sous une licence internationale </w:t>
      </w:r>
      <w:hyperlink r:id="rId34" w:history="1">
        <w:r w:rsidRPr="003F3473">
          <w:rPr>
            <w:rStyle w:val="Hyperlink"/>
            <w:rFonts w:cs="Arial"/>
            <w:sz w:val="22"/>
            <w:szCs w:val="22"/>
            <w:lang w:val="fr-CA"/>
          </w:rPr>
          <w:t>CC BY</w:t>
        </w:r>
      </w:hyperlink>
      <w:r w:rsidRPr="003F3473">
        <w:rPr>
          <w:rStyle w:val="Hyperlink"/>
          <w:rFonts w:cs="Arial"/>
          <w:sz w:val="22"/>
          <w:szCs w:val="22"/>
          <w:lang w:val="fr-CA"/>
        </w:rPr>
        <w:t xml:space="preserve"> SA 4.0</w:t>
      </w:r>
    </w:p>
    <w:p w14:paraId="792B0D41" w14:textId="77777777" w:rsidR="006352DA" w:rsidRPr="003F3473" w:rsidRDefault="006352DA" w:rsidP="003F3473">
      <w:pPr>
        <w:pStyle w:val="Heading1"/>
      </w:pPr>
      <w:bookmarkStart w:id="91" w:name="_Toc400194379"/>
      <w:bookmarkStart w:id="92" w:name="_Toc400194423"/>
      <w:bookmarkStart w:id="93" w:name="_Toc400194710"/>
      <w:bookmarkStart w:id="94" w:name="_Toc400194737"/>
      <w:bookmarkStart w:id="95" w:name="_Toc391206653"/>
      <w:r w:rsidRPr="003F3473">
        <w:lastRenderedPageBreak/>
        <w:t>Annexe B - Questions ouvertes</w:t>
      </w:r>
      <w:bookmarkEnd w:id="91"/>
      <w:bookmarkEnd w:id="92"/>
      <w:bookmarkEnd w:id="93"/>
      <w:bookmarkEnd w:id="94"/>
      <w:r w:rsidRPr="003F3473">
        <w:t xml:space="preserve"> </w:t>
      </w:r>
      <w:bookmarkEnd w:id="95"/>
    </w:p>
    <w:p w14:paraId="03A86E6D" w14:textId="77777777" w:rsidR="006352DA" w:rsidRPr="003F3473" w:rsidRDefault="006352DA" w:rsidP="003F3473">
      <w:pPr>
        <w:spacing w:line="276" w:lineRule="auto"/>
        <w:ind w:left="720" w:hanging="720"/>
        <w:rPr>
          <w:rFonts w:eastAsiaTheme="majorEastAsia" w:cs="Arial"/>
          <w:b/>
          <w:bCs/>
          <w:color w:val="000000"/>
          <w:sz w:val="22"/>
          <w:szCs w:val="22"/>
          <w:lang w:val="fr-CA"/>
        </w:rPr>
      </w:pPr>
    </w:p>
    <w:p w14:paraId="6FA11028"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Dans quel établissement travaillez-vous et quel est votre titre?</w:t>
      </w:r>
    </w:p>
    <w:p w14:paraId="10F5B017"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Quels cours enseignez-vous?</w:t>
      </w:r>
    </w:p>
    <w:p w14:paraId="3C712903"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Quels types de ressources utilisez-vous dans votre enseignement?</w:t>
      </w:r>
    </w:p>
    <w:p w14:paraId="5C3F3CF1"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Selon la définition de ressources éducatives libres indiquée dans le sondage, utilisez-vous des ressources éducatives libres dans le cadre de votre enseignement?</w:t>
      </w:r>
    </w:p>
    <w:p w14:paraId="0111D620"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Comment faites-vous les recherches et trouvez-vous des ressources pour votre enseignement?</w:t>
      </w:r>
    </w:p>
    <w:p w14:paraId="245044AC"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Avez-vous des préoccupations au sujet du coût des manuels?</w:t>
      </w:r>
    </w:p>
    <w:p w14:paraId="3667330F"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Que pensez-vous des REL?</w:t>
      </w:r>
    </w:p>
    <w:p w14:paraId="301E8ABF"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Quel genre de commentaires vos étudiants vous donnent-ils sur vos ressources?</w:t>
      </w:r>
    </w:p>
    <w:p w14:paraId="1EBD9DB3"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Comment assurez-vous la qualité lorsque vous trouvez des ressources?</w:t>
      </w:r>
    </w:p>
    <w:p w14:paraId="6B57AD79"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Quels sont certains des obstacles à l’utilisation des ressources par les étudiants?</w:t>
      </w:r>
    </w:p>
    <w:p w14:paraId="1DA6E5CF" w14:textId="77777777" w:rsidR="006352DA" w:rsidRPr="003F3473" w:rsidRDefault="006352DA" w:rsidP="003F3473">
      <w:pPr>
        <w:pStyle w:val="ListParagraph"/>
        <w:numPr>
          <w:ilvl w:val="0"/>
          <w:numId w:val="32"/>
        </w:numPr>
        <w:spacing w:line="276" w:lineRule="auto"/>
        <w:rPr>
          <w:rFonts w:cs="Arial"/>
          <w:sz w:val="22"/>
          <w:szCs w:val="22"/>
          <w:lang w:val="fr-CA"/>
        </w:rPr>
      </w:pPr>
      <w:r w:rsidRPr="003F3473">
        <w:rPr>
          <w:rFonts w:cs="Arial"/>
          <w:sz w:val="22"/>
          <w:szCs w:val="22"/>
          <w:lang w:val="fr-CA"/>
        </w:rPr>
        <w:t>Faites-vous face à des obstacles au moment de trouver et de sélectionner des ressources?</w:t>
      </w:r>
    </w:p>
    <w:p w14:paraId="4AA85DC2" w14:textId="77777777" w:rsidR="00D4249E" w:rsidRPr="003F3473" w:rsidRDefault="00D4249E" w:rsidP="003F3473">
      <w:pPr>
        <w:spacing w:line="276" w:lineRule="auto"/>
        <w:ind w:left="720" w:hanging="720"/>
        <w:rPr>
          <w:rFonts w:cs="Arial"/>
          <w:sz w:val="22"/>
          <w:szCs w:val="22"/>
          <w:lang w:val="en-CA"/>
        </w:rPr>
      </w:pPr>
    </w:p>
    <w:p w14:paraId="5070F5DA" w14:textId="77777777" w:rsidR="00770998" w:rsidRPr="003F3473" w:rsidRDefault="00770998" w:rsidP="003F3473">
      <w:pPr>
        <w:spacing w:line="276" w:lineRule="auto"/>
        <w:rPr>
          <w:rFonts w:cs="Arial"/>
          <w:sz w:val="22"/>
          <w:szCs w:val="22"/>
        </w:rPr>
      </w:pPr>
    </w:p>
    <w:p w14:paraId="6BA716CA" w14:textId="042242EA" w:rsidR="00770998" w:rsidRPr="003F3473" w:rsidRDefault="00770998" w:rsidP="003F3473">
      <w:pPr>
        <w:spacing w:line="276" w:lineRule="auto"/>
        <w:rPr>
          <w:rFonts w:cs="Arial"/>
          <w:sz w:val="22"/>
          <w:szCs w:val="22"/>
        </w:rPr>
      </w:pPr>
      <w:r w:rsidRPr="003F3473">
        <w:rPr>
          <w:rFonts w:cs="Arial"/>
          <w:sz w:val="22"/>
          <w:szCs w:val="22"/>
        </w:rPr>
        <w:tab/>
      </w:r>
    </w:p>
    <w:p w14:paraId="198E3BC5" w14:textId="77777777" w:rsidR="00D06213" w:rsidRPr="003F3473" w:rsidRDefault="00D06213" w:rsidP="003F3473">
      <w:pPr>
        <w:spacing w:line="276" w:lineRule="auto"/>
        <w:rPr>
          <w:rFonts w:cs="Arial"/>
          <w:sz w:val="22"/>
          <w:szCs w:val="22"/>
        </w:rPr>
      </w:pPr>
    </w:p>
    <w:sectPr w:rsidR="00D06213" w:rsidRPr="003F3473" w:rsidSect="00C0549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E43B6" w14:textId="77777777" w:rsidR="00A221B2" w:rsidRDefault="00A221B2" w:rsidP="00C05499">
      <w:r>
        <w:separator/>
      </w:r>
    </w:p>
  </w:endnote>
  <w:endnote w:type="continuationSeparator" w:id="0">
    <w:p w14:paraId="2B58C1F3" w14:textId="77777777" w:rsidR="00A221B2" w:rsidRDefault="00A221B2" w:rsidP="00C0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Frutiger LT Std 45 Light">
    <w:panose1 w:val="020B0402020204020204"/>
    <w:charset w:val="00"/>
    <w:family w:val="auto"/>
    <w:pitch w:val="variable"/>
    <w:sig w:usb0="800000A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Frutiger LT Std 55 Roman">
    <w:panose1 w:val="020B0602020204020204"/>
    <w:charset w:val="00"/>
    <w:family w:val="auto"/>
    <w:pitch w:val="variable"/>
    <w:sig w:usb0="800000AF" w:usb1="4000204A" w:usb2="00000000" w:usb3="00000000" w:csb0="00000001" w:csb1="00000000"/>
  </w:font>
  <w:font w:name="Frutiger LT Std 47 Light Conden">
    <w:altName w:val="Avenir Black"/>
    <w:panose1 w:val="00000000000000000000"/>
    <w:charset w:val="00"/>
    <w:family w:val="swiss"/>
    <w:notTrueType/>
    <w:pitch w:val="variable"/>
    <w:sig w:usb0="800000AF" w:usb1="4000204A" w:usb2="00000000" w:usb3="00000000" w:csb0="00000001" w:csb1="00000000"/>
  </w:font>
  <w:font w:name="Frutiger LT Std 65 Bold">
    <w:panose1 w:val="020B0703030504020204"/>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0C5B" w14:textId="77777777" w:rsidR="00A221B2" w:rsidRDefault="00A221B2" w:rsidP="00C05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B1CA95" w14:textId="77777777" w:rsidR="00A221B2" w:rsidRDefault="00A221B2" w:rsidP="00C054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D023" w14:textId="77777777" w:rsidR="00A221B2" w:rsidRPr="00941187" w:rsidRDefault="00A221B2" w:rsidP="00C05499">
    <w:pPr>
      <w:pStyle w:val="Footer"/>
      <w:framePr w:wrap="around" w:vAnchor="text" w:hAnchor="margin" w:xAlign="right" w:y="1"/>
      <w:rPr>
        <w:rStyle w:val="PageNumber"/>
        <w:rFonts w:ascii="Frutiger LT Std 55 Roman" w:hAnsi="Frutiger LT Std 55 Roman"/>
      </w:rPr>
    </w:pPr>
    <w:r w:rsidRPr="00941187">
      <w:rPr>
        <w:rStyle w:val="PageNumber"/>
        <w:rFonts w:ascii="Frutiger LT Std 55 Roman" w:hAnsi="Frutiger LT Std 55 Roman"/>
      </w:rPr>
      <w:fldChar w:fldCharType="begin"/>
    </w:r>
    <w:r w:rsidRPr="00941187">
      <w:rPr>
        <w:rStyle w:val="PageNumber"/>
        <w:rFonts w:ascii="Frutiger LT Std 55 Roman" w:hAnsi="Frutiger LT Std 55 Roman"/>
      </w:rPr>
      <w:instrText xml:space="preserve">PAGE  </w:instrText>
    </w:r>
    <w:r w:rsidRPr="00941187">
      <w:rPr>
        <w:rStyle w:val="PageNumber"/>
        <w:rFonts w:ascii="Frutiger LT Std 55 Roman" w:hAnsi="Frutiger LT Std 55 Roman"/>
      </w:rPr>
      <w:fldChar w:fldCharType="separate"/>
    </w:r>
    <w:r w:rsidR="00470D2B">
      <w:rPr>
        <w:rStyle w:val="PageNumber"/>
        <w:rFonts w:ascii="Frutiger LT Std 55 Roman" w:hAnsi="Frutiger LT Std 55 Roman"/>
        <w:noProof/>
      </w:rPr>
      <w:t>28</w:t>
    </w:r>
    <w:r w:rsidRPr="00941187">
      <w:rPr>
        <w:rStyle w:val="PageNumber"/>
        <w:rFonts w:ascii="Frutiger LT Std 55 Roman" w:hAnsi="Frutiger LT Std 55 Roman"/>
      </w:rPr>
      <w:fldChar w:fldCharType="end"/>
    </w:r>
  </w:p>
  <w:p w14:paraId="7344300E" w14:textId="1622A491" w:rsidR="00A221B2" w:rsidRPr="00C05499" w:rsidRDefault="00A221B2" w:rsidP="00941187">
    <w:pPr>
      <w:pStyle w:val="Footer"/>
      <w:ind w:right="360"/>
    </w:pPr>
    <w:r w:rsidRPr="00BD6816">
      <w:rPr>
        <w:rFonts w:ascii="Frutiger LT Std 47 Light Conden" w:hAnsi="Frutiger LT Std 47 Light Conden"/>
        <w:noProof/>
        <w:lang w:eastAsia="en-US"/>
      </w:rPr>
      <w:drawing>
        <wp:inline distT="0" distB="0" distL="0" distR="0" wp14:anchorId="03128907" wp14:editId="791F94AD">
          <wp:extent cx="2402732" cy="28877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ampus-ontario-lockup-A-CMYK201705.png"/>
                  <pic:cNvPicPr/>
                </pic:nvPicPr>
                <pic:blipFill>
                  <a:blip r:embed="rId1">
                    <a:extLst>
                      <a:ext uri="{28A0092B-C50C-407E-A947-70E740481C1C}">
                        <a14:useLocalDpi xmlns:a14="http://schemas.microsoft.com/office/drawing/2010/main" val="0"/>
                      </a:ext>
                    </a:extLst>
                  </a:blip>
                  <a:stretch>
                    <a:fillRect/>
                  </a:stretch>
                </pic:blipFill>
                <pic:spPr>
                  <a:xfrm>
                    <a:off x="0" y="0"/>
                    <a:ext cx="2573446" cy="309289"/>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C4435" w14:textId="77777777" w:rsidR="00A221B2" w:rsidRDefault="00A221B2" w:rsidP="00C05499">
      <w:r>
        <w:separator/>
      </w:r>
    </w:p>
  </w:footnote>
  <w:footnote w:type="continuationSeparator" w:id="0">
    <w:p w14:paraId="18A12DFC" w14:textId="77777777" w:rsidR="00A221B2" w:rsidRDefault="00A221B2" w:rsidP="00C054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66749A"/>
    <w:multiLevelType w:val="hybridMultilevel"/>
    <w:tmpl w:val="F39E9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E54D6B"/>
    <w:multiLevelType w:val="hybridMultilevel"/>
    <w:tmpl w:val="86ACDC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CA0622"/>
    <w:multiLevelType w:val="hybridMultilevel"/>
    <w:tmpl w:val="EABA7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BF025E0"/>
    <w:multiLevelType w:val="hybridMultilevel"/>
    <w:tmpl w:val="5A04C306"/>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6904E29"/>
    <w:multiLevelType w:val="hybridMultilevel"/>
    <w:tmpl w:val="6F42B1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A20E9"/>
    <w:multiLevelType w:val="hybridMultilevel"/>
    <w:tmpl w:val="6A665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9115CC"/>
    <w:multiLevelType w:val="hybridMultilevel"/>
    <w:tmpl w:val="B030D1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CE75AF"/>
    <w:multiLevelType w:val="hybridMultilevel"/>
    <w:tmpl w:val="2940E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B0C4A6B"/>
    <w:multiLevelType w:val="hybridMultilevel"/>
    <w:tmpl w:val="447EE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D091650"/>
    <w:multiLevelType w:val="hybridMultilevel"/>
    <w:tmpl w:val="536C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C00C09"/>
    <w:multiLevelType w:val="hybridMultilevel"/>
    <w:tmpl w:val="AA6C950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F71D17"/>
    <w:multiLevelType w:val="hybridMultilevel"/>
    <w:tmpl w:val="5B36A5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74EE7"/>
    <w:multiLevelType w:val="hybridMultilevel"/>
    <w:tmpl w:val="FE74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B2B12"/>
    <w:multiLevelType w:val="hybridMultilevel"/>
    <w:tmpl w:val="0E7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A6DD7"/>
    <w:multiLevelType w:val="hybridMultilevel"/>
    <w:tmpl w:val="59E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B46112"/>
    <w:multiLevelType w:val="hybridMultilevel"/>
    <w:tmpl w:val="512201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7376A9"/>
    <w:multiLevelType w:val="hybridMultilevel"/>
    <w:tmpl w:val="13E48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33B16EB"/>
    <w:multiLevelType w:val="hybridMultilevel"/>
    <w:tmpl w:val="F718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542D2"/>
    <w:multiLevelType w:val="hybridMultilevel"/>
    <w:tmpl w:val="4A340A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DD233E"/>
    <w:multiLevelType w:val="hybridMultilevel"/>
    <w:tmpl w:val="4EA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D50C67"/>
    <w:multiLevelType w:val="hybridMultilevel"/>
    <w:tmpl w:val="F490E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5440813"/>
    <w:multiLevelType w:val="hybridMultilevel"/>
    <w:tmpl w:val="E4E6C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8AC23D6"/>
    <w:multiLevelType w:val="hybridMultilevel"/>
    <w:tmpl w:val="E5A8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36F07"/>
    <w:multiLevelType w:val="hybridMultilevel"/>
    <w:tmpl w:val="6492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C46A44"/>
    <w:multiLevelType w:val="hybridMultilevel"/>
    <w:tmpl w:val="F54C19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251D51"/>
    <w:multiLevelType w:val="hybridMultilevel"/>
    <w:tmpl w:val="CE66BFB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2863157"/>
    <w:multiLevelType w:val="hybridMultilevel"/>
    <w:tmpl w:val="388E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96697A"/>
    <w:multiLevelType w:val="hybridMultilevel"/>
    <w:tmpl w:val="91304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7EE1A8E"/>
    <w:multiLevelType w:val="hybridMultilevel"/>
    <w:tmpl w:val="BC6C10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E92871"/>
    <w:multiLevelType w:val="hybridMultilevel"/>
    <w:tmpl w:val="59E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1E68BC"/>
    <w:multiLevelType w:val="hybridMultilevel"/>
    <w:tmpl w:val="A12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9050DF"/>
    <w:multiLevelType w:val="hybridMultilevel"/>
    <w:tmpl w:val="A0509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0A7BBF"/>
    <w:multiLevelType w:val="hybridMultilevel"/>
    <w:tmpl w:val="6FD0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A96"/>
    <w:multiLevelType w:val="hybridMultilevel"/>
    <w:tmpl w:val="7EAC1A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BA4D0B"/>
    <w:multiLevelType w:val="hybridMultilevel"/>
    <w:tmpl w:val="8AAC776C"/>
    <w:lvl w:ilvl="0" w:tplc="2E5AC02A">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F813BF"/>
    <w:multiLevelType w:val="hybridMultilevel"/>
    <w:tmpl w:val="59A6AC6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78D5A15"/>
    <w:multiLevelType w:val="hybridMultilevel"/>
    <w:tmpl w:val="465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B82A58"/>
    <w:multiLevelType w:val="hybridMultilevel"/>
    <w:tmpl w:val="3C920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8D35A2"/>
    <w:multiLevelType w:val="hybridMultilevel"/>
    <w:tmpl w:val="79E260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7761BB"/>
    <w:multiLevelType w:val="hybridMultilevel"/>
    <w:tmpl w:val="136A1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9"/>
  </w:num>
  <w:num w:numId="3">
    <w:abstractNumId w:val="3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21"/>
  </w:num>
  <w:num w:numId="12">
    <w:abstractNumId w:val="37"/>
  </w:num>
  <w:num w:numId="13">
    <w:abstractNumId w:val="16"/>
  </w:num>
  <w:num w:numId="14">
    <w:abstractNumId w:val="24"/>
  </w:num>
  <w:num w:numId="15">
    <w:abstractNumId w:val="34"/>
  </w:num>
  <w:num w:numId="16">
    <w:abstractNumId w:val="23"/>
  </w:num>
  <w:num w:numId="17">
    <w:abstractNumId w:val="42"/>
  </w:num>
  <w:num w:numId="18">
    <w:abstractNumId w:val="32"/>
  </w:num>
  <w:num w:numId="19">
    <w:abstractNumId w:val="17"/>
  </w:num>
  <w:num w:numId="20">
    <w:abstractNumId w:val="22"/>
  </w:num>
  <w:num w:numId="21">
    <w:abstractNumId w:val="13"/>
  </w:num>
  <w:num w:numId="22">
    <w:abstractNumId w:val="25"/>
  </w:num>
  <w:num w:numId="23">
    <w:abstractNumId w:val="40"/>
  </w:num>
  <w:num w:numId="24">
    <w:abstractNumId w:val="31"/>
  </w:num>
  <w:num w:numId="25">
    <w:abstractNumId w:val="35"/>
  </w:num>
  <w:num w:numId="26">
    <w:abstractNumId w:val="10"/>
  </w:num>
  <w:num w:numId="27">
    <w:abstractNumId w:val="11"/>
  </w:num>
  <w:num w:numId="28">
    <w:abstractNumId w:val="26"/>
  </w:num>
  <w:num w:numId="29">
    <w:abstractNumId w:val="18"/>
  </w:num>
  <w:num w:numId="30">
    <w:abstractNumId w:val="45"/>
  </w:num>
  <w:num w:numId="31">
    <w:abstractNumId w:val="8"/>
  </w:num>
  <w:num w:numId="32">
    <w:abstractNumId w:val="44"/>
  </w:num>
  <w:num w:numId="33">
    <w:abstractNumId w:val="39"/>
  </w:num>
  <w:num w:numId="34">
    <w:abstractNumId w:val="12"/>
  </w:num>
  <w:num w:numId="35">
    <w:abstractNumId w:val="14"/>
  </w:num>
  <w:num w:numId="36">
    <w:abstractNumId w:val="46"/>
  </w:num>
  <w:num w:numId="37">
    <w:abstractNumId w:val="15"/>
  </w:num>
  <w:num w:numId="38">
    <w:abstractNumId w:val="7"/>
  </w:num>
  <w:num w:numId="39">
    <w:abstractNumId w:val="33"/>
  </w:num>
  <w:num w:numId="40">
    <w:abstractNumId w:val="29"/>
  </w:num>
  <w:num w:numId="41">
    <w:abstractNumId w:val="27"/>
  </w:num>
  <w:num w:numId="42">
    <w:abstractNumId w:val="36"/>
  </w:num>
  <w:num w:numId="43">
    <w:abstractNumId w:val="30"/>
  </w:num>
  <w:num w:numId="44">
    <w:abstractNumId w:val="20"/>
  </w:num>
  <w:num w:numId="45">
    <w:abstractNumId w:val="43"/>
  </w:num>
  <w:num w:numId="46">
    <w:abstractNumId w:val="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A4"/>
    <w:rsid w:val="00000217"/>
    <w:rsid w:val="00000731"/>
    <w:rsid w:val="00001DCB"/>
    <w:rsid w:val="00003159"/>
    <w:rsid w:val="0001168C"/>
    <w:rsid w:val="00012E2E"/>
    <w:rsid w:val="000157E7"/>
    <w:rsid w:val="00016240"/>
    <w:rsid w:val="000225C8"/>
    <w:rsid w:val="0002331E"/>
    <w:rsid w:val="00024416"/>
    <w:rsid w:val="00025C81"/>
    <w:rsid w:val="00030722"/>
    <w:rsid w:val="00034DA0"/>
    <w:rsid w:val="0004153F"/>
    <w:rsid w:val="00045AE4"/>
    <w:rsid w:val="00047C9D"/>
    <w:rsid w:val="0005200D"/>
    <w:rsid w:val="0005555F"/>
    <w:rsid w:val="000560BD"/>
    <w:rsid w:val="00057AA3"/>
    <w:rsid w:val="000608F3"/>
    <w:rsid w:val="000657AF"/>
    <w:rsid w:val="00067597"/>
    <w:rsid w:val="000736CE"/>
    <w:rsid w:val="00074317"/>
    <w:rsid w:val="00077D4A"/>
    <w:rsid w:val="000813AF"/>
    <w:rsid w:val="00081D6F"/>
    <w:rsid w:val="00082731"/>
    <w:rsid w:val="00083F2F"/>
    <w:rsid w:val="000858A4"/>
    <w:rsid w:val="00095EEF"/>
    <w:rsid w:val="000A3C46"/>
    <w:rsid w:val="000A4497"/>
    <w:rsid w:val="000A6F33"/>
    <w:rsid w:val="000A6FB3"/>
    <w:rsid w:val="000B0215"/>
    <w:rsid w:val="000B11A4"/>
    <w:rsid w:val="000B1728"/>
    <w:rsid w:val="000B5BD5"/>
    <w:rsid w:val="000B5BFD"/>
    <w:rsid w:val="000D23AF"/>
    <w:rsid w:val="000D2F05"/>
    <w:rsid w:val="000D7C9D"/>
    <w:rsid w:val="000E2DD3"/>
    <w:rsid w:val="000E3B68"/>
    <w:rsid w:val="000E6DD4"/>
    <w:rsid w:val="000F13EA"/>
    <w:rsid w:val="000F163B"/>
    <w:rsid w:val="000F1674"/>
    <w:rsid w:val="000F4A73"/>
    <w:rsid w:val="000F6CF6"/>
    <w:rsid w:val="000F6FE2"/>
    <w:rsid w:val="000F772F"/>
    <w:rsid w:val="00106AB9"/>
    <w:rsid w:val="001109D8"/>
    <w:rsid w:val="0011130B"/>
    <w:rsid w:val="00111FEC"/>
    <w:rsid w:val="00112AA3"/>
    <w:rsid w:val="001138EB"/>
    <w:rsid w:val="00113EA5"/>
    <w:rsid w:val="00116470"/>
    <w:rsid w:val="00120C4D"/>
    <w:rsid w:val="00120F27"/>
    <w:rsid w:val="00121540"/>
    <w:rsid w:val="0012227E"/>
    <w:rsid w:val="0012727E"/>
    <w:rsid w:val="00133CAC"/>
    <w:rsid w:val="00135436"/>
    <w:rsid w:val="00136681"/>
    <w:rsid w:val="001378BF"/>
    <w:rsid w:val="0014073A"/>
    <w:rsid w:val="00141079"/>
    <w:rsid w:val="00142BC5"/>
    <w:rsid w:val="00146B83"/>
    <w:rsid w:val="00157485"/>
    <w:rsid w:val="00160965"/>
    <w:rsid w:val="00164763"/>
    <w:rsid w:val="00164E91"/>
    <w:rsid w:val="001725D7"/>
    <w:rsid w:val="001807E7"/>
    <w:rsid w:val="0018199D"/>
    <w:rsid w:val="001829AA"/>
    <w:rsid w:val="00183669"/>
    <w:rsid w:val="00183773"/>
    <w:rsid w:val="00183A24"/>
    <w:rsid w:val="00187125"/>
    <w:rsid w:val="001905BC"/>
    <w:rsid w:val="00195F57"/>
    <w:rsid w:val="001A2B4D"/>
    <w:rsid w:val="001A464A"/>
    <w:rsid w:val="001B1B0F"/>
    <w:rsid w:val="001B553C"/>
    <w:rsid w:val="001B63A2"/>
    <w:rsid w:val="001C3E51"/>
    <w:rsid w:val="001D206F"/>
    <w:rsid w:val="001D27C6"/>
    <w:rsid w:val="001D6DEC"/>
    <w:rsid w:val="001E0659"/>
    <w:rsid w:val="001E4FBE"/>
    <w:rsid w:val="001E4FC3"/>
    <w:rsid w:val="001E6990"/>
    <w:rsid w:val="001F00FB"/>
    <w:rsid w:val="001F1310"/>
    <w:rsid w:val="001F19F3"/>
    <w:rsid w:val="001F5A71"/>
    <w:rsid w:val="001F7628"/>
    <w:rsid w:val="00201522"/>
    <w:rsid w:val="00210CD3"/>
    <w:rsid w:val="002149AA"/>
    <w:rsid w:val="0021644F"/>
    <w:rsid w:val="00230561"/>
    <w:rsid w:val="0023056B"/>
    <w:rsid w:val="00234E44"/>
    <w:rsid w:val="00241A34"/>
    <w:rsid w:val="00251B5B"/>
    <w:rsid w:val="00252E46"/>
    <w:rsid w:val="00256ADD"/>
    <w:rsid w:val="00257992"/>
    <w:rsid w:val="002622D9"/>
    <w:rsid w:val="00265019"/>
    <w:rsid w:val="00270169"/>
    <w:rsid w:val="00270BA7"/>
    <w:rsid w:val="00273A6E"/>
    <w:rsid w:val="002743CC"/>
    <w:rsid w:val="002830AC"/>
    <w:rsid w:val="0029500E"/>
    <w:rsid w:val="002B024A"/>
    <w:rsid w:val="002C0510"/>
    <w:rsid w:val="002C0B9A"/>
    <w:rsid w:val="002C7D1F"/>
    <w:rsid w:val="002D144E"/>
    <w:rsid w:val="002D3827"/>
    <w:rsid w:val="002E3A0F"/>
    <w:rsid w:val="002E7571"/>
    <w:rsid w:val="002F4995"/>
    <w:rsid w:val="0030026F"/>
    <w:rsid w:val="00303BDA"/>
    <w:rsid w:val="00305D98"/>
    <w:rsid w:val="00312A0D"/>
    <w:rsid w:val="00313130"/>
    <w:rsid w:val="00313B19"/>
    <w:rsid w:val="00314064"/>
    <w:rsid w:val="00324BFA"/>
    <w:rsid w:val="003335C8"/>
    <w:rsid w:val="00333975"/>
    <w:rsid w:val="003367EC"/>
    <w:rsid w:val="00336AA7"/>
    <w:rsid w:val="00340CB4"/>
    <w:rsid w:val="00342ED2"/>
    <w:rsid w:val="00343755"/>
    <w:rsid w:val="00347FDB"/>
    <w:rsid w:val="00352ED1"/>
    <w:rsid w:val="003548D4"/>
    <w:rsid w:val="00356171"/>
    <w:rsid w:val="00360A83"/>
    <w:rsid w:val="003611B1"/>
    <w:rsid w:val="00362040"/>
    <w:rsid w:val="003629FE"/>
    <w:rsid w:val="00364277"/>
    <w:rsid w:val="003645CF"/>
    <w:rsid w:val="0037086D"/>
    <w:rsid w:val="00370C86"/>
    <w:rsid w:val="00371EE2"/>
    <w:rsid w:val="0037362C"/>
    <w:rsid w:val="003762A9"/>
    <w:rsid w:val="003830F5"/>
    <w:rsid w:val="0038375A"/>
    <w:rsid w:val="003858FF"/>
    <w:rsid w:val="0039081A"/>
    <w:rsid w:val="00390EB6"/>
    <w:rsid w:val="003967A2"/>
    <w:rsid w:val="003A0D5F"/>
    <w:rsid w:val="003A7AB6"/>
    <w:rsid w:val="003B0358"/>
    <w:rsid w:val="003B207B"/>
    <w:rsid w:val="003B68CA"/>
    <w:rsid w:val="003C1218"/>
    <w:rsid w:val="003C3D1B"/>
    <w:rsid w:val="003C4EE8"/>
    <w:rsid w:val="003C50CE"/>
    <w:rsid w:val="003D07C4"/>
    <w:rsid w:val="003D1A8D"/>
    <w:rsid w:val="003D2D15"/>
    <w:rsid w:val="003D3D56"/>
    <w:rsid w:val="003D62DD"/>
    <w:rsid w:val="003D7063"/>
    <w:rsid w:val="003E06B8"/>
    <w:rsid w:val="003E26BE"/>
    <w:rsid w:val="003E33FF"/>
    <w:rsid w:val="003E5A60"/>
    <w:rsid w:val="003F3473"/>
    <w:rsid w:val="003F4D26"/>
    <w:rsid w:val="003F4F27"/>
    <w:rsid w:val="003F4F43"/>
    <w:rsid w:val="003F75FD"/>
    <w:rsid w:val="004030C2"/>
    <w:rsid w:val="004037A5"/>
    <w:rsid w:val="00406FF2"/>
    <w:rsid w:val="00407C11"/>
    <w:rsid w:val="00412E96"/>
    <w:rsid w:val="00427D42"/>
    <w:rsid w:val="00430354"/>
    <w:rsid w:val="004308D3"/>
    <w:rsid w:val="00451AB1"/>
    <w:rsid w:val="004521EE"/>
    <w:rsid w:val="00462436"/>
    <w:rsid w:val="0046338C"/>
    <w:rsid w:val="004660C1"/>
    <w:rsid w:val="00466321"/>
    <w:rsid w:val="004665D1"/>
    <w:rsid w:val="00467A2B"/>
    <w:rsid w:val="00470565"/>
    <w:rsid w:val="00470D2B"/>
    <w:rsid w:val="00482C9B"/>
    <w:rsid w:val="00485C21"/>
    <w:rsid w:val="00486C02"/>
    <w:rsid w:val="00486F32"/>
    <w:rsid w:val="00490AA6"/>
    <w:rsid w:val="004928A2"/>
    <w:rsid w:val="004A393C"/>
    <w:rsid w:val="004A5897"/>
    <w:rsid w:val="004A6353"/>
    <w:rsid w:val="004A7D7A"/>
    <w:rsid w:val="004B08E0"/>
    <w:rsid w:val="004B425F"/>
    <w:rsid w:val="004B65C4"/>
    <w:rsid w:val="004B7484"/>
    <w:rsid w:val="004C17DA"/>
    <w:rsid w:val="004C2926"/>
    <w:rsid w:val="004C364E"/>
    <w:rsid w:val="004D0EAB"/>
    <w:rsid w:val="004D333D"/>
    <w:rsid w:val="004D5004"/>
    <w:rsid w:val="004D67E0"/>
    <w:rsid w:val="004E43DA"/>
    <w:rsid w:val="004F0306"/>
    <w:rsid w:val="004F162A"/>
    <w:rsid w:val="004F3A97"/>
    <w:rsid w:val="005001B5"/>
    <w:rsid w:val="00501688"/>
    <w:rsid w:val="005036FC"/>
    <w:rsid w:val="0050582B"/>
    <w:rsid w:val="005066A6"/>
    <w:rsid w:val="00511055"/>
    <w:rsid w:val="005110D8"/>
    <w:rsid w:val="00511988"/>
    <w:rsid w:val="005123F2"/>
    <w:rsid w:val="00512A98"/>
    <w:rsid w:val="00520EF7"/>
    <w:rsid w:val="005251D7"/>
    <w:rsid w:val="005360FB"/>
    <w:rsid w:val="005361A9"/>
    <w:rsid w:val="005367B1"/>
    <w:rsid w:val="00536AE4"/>
    <w:rsid w:val="00541096"/>
    <w:rsid w:val="005415BE"/>
    <w:rsid w:val="0054707B"/>
    <w:rsid w:val="00556E78"/>
    <w:rsid w:val="00564D3F"/>
    <w:rsid w:val="00566551"/>
    <w:rsid w:val="00574927"/>
    <w:rsid w:val="00587CC4"/>
    <w:rsid w:val="005A159C"/>
    <w:rsid w:val="005A5081"/>
    <w:rsid w:val="005B30B0"/>
    <w:rsid w:val="005B48E3"/>
    <w:rsid w:val="005C5110"/>
    <w:rsid w:val="005D1E6D"/>
    <w:rsid w:val="005D2035"/>
    <w:rsid w:val="005D4BE3"/>
    <w:rsid w:val="005D602D"/>
    <w:rsid w:val="005D67FC"/>
    <w:rsid w:val="005E112F"/>
    <w:rsid w:val="005E1D98"/>
    <w:rsid w:val="005E3B54"/>
    <w:rsid w:val="005F5698"/>
    <w:rsid w:val="00603452"/>
    <w:rsid w:val="00603B6A"/>
    <w:rsid w:val="00610A7C"/>
    <w:rsid w:val="00611F95"/>
    <w:rsid w:val="00614E5F"/>
    <w:rsid w:val="00614F06"/>
    <w:rsid w:val="006206AF"/>
    <w:rsid w:val="00623AC8"/>
    <w:rsid w:val="006275F7"/>
    <w:rsid w:val="00631EA5"/>
    <w:rsid w:val="00634EEB"/>
    <w:rsid w:val="006352DA"/>
    <w:rsid w:val="00635958"/>
    <w:rsid w:val="00636CA8"/>
    <w:rsid w:val="00642B7E"/>
    <w:rsid w:val="00643756"/>
    <w:rsid w:val="00643B33"/>
    <w:rsid w:val="00647BFE"/>
    <w:rsid w:val="00650D86"/>
    <w:rsid w:val="00655F89"/>
    <w:rsid w:val="0066164D"/>
    <w:rsid w:val="00664115"/>
    <w:rsid w:val="00666B6D"/>
    <w:rsid w:val="00666D42"/>
    <w:rsid w:val="0067183E"/>
    <w:rsid w:val="00672197"/>
    <w:rsid w:val="0067386E"/>
    <w:rsid w:val="00673B92"/>
    <w:rsid w:val="006743FB"/>
    <w:rsid w:val="00677CAF"/>
    <w:rsid w:val="00690DD8"/>
    <w:rsid w:val="0069312A"/>
    <w:rsid w:val="006944B5"/>
    <w:rsid w:val="006A029A"/>
    <w:rsid w:val="006A4AF5"/>
    <w:rsid w:val="006B1B6D"/>
    <w:rsid w:val="006B6408"/>
    <w:rsid w:val="006C6E73"/>
    <w:rsid w:val="006D2947"/>
    <w:rsid w:val="006D623D"/>
    <w:rsid w:val="006E0B56"/>
    <w:rsid w:val="006E0FB9"/>
    <w:rsid w:val="006E503B"/>
    <w:rsid w:val="006E5115"/>
    <w:rsid w:val="006E5BAF"/>
    <w:rsid w:val="006E5C01"/>
    <w:rsid w:val="006F1ABE"/>
    <w:rsid w:val="006F257D"/>
    <w:rsid w:val="006F7773"/>
    <w:rsid w:val="00700196"/>
    <w:rsid w:val="00701B9B"/>
    <w:rsid w:val="00702165"/>
    <w:rsid w:val="007025A3"/>
    <w:rsid w:val="00702DA0"/>
    <w:rsid w:val="007039D4"/>
    <w:rsid w:val="00703CFB"/>
    <w:rsid w:val="00704AD6"/>
    <w:rsid w:val="007054E0"/>
    <w:rsid w:val="00706326"/>
    <w:rsid w:val="00711DB9"/>
    <w:rsid w:val="00713CF8"/>
    <w:rsid w:val="00715C59"/>
    <w:rsid w:val="0071631A"/>
    <w:rsid w:val="007237D9"/>
    <w:rsid w:val="00725B1B"/>
    <w:rsid w:val="0073012A"/>
    <w:rsid w:val="0073014D"/>
    <w:rsid w:val="00736A70"/>
    <w:rsid w:val="00740381"/>
    <w:rsid w:val="007427CF"/>
    <w:rsid w:val="00746964"/>
    <w:rsid w:val="0075020A"/>
    <w:rsid w:val="00752F90"/>
    <w:rsid w:val="00757F0D"/>
    <w:rsid w:val="007626B5"/>
    <w:rsid w:val="007641D6"/>
    <w:rsid w:val="00770998"/>
    <w:rsid w:val="0077420D"/>
    <w:rsid w:val="007749AE"/>
    <w:rsid w:val="0077663E"/>
    <w:rsid w:val="00781062"/>
    <w:rsid w:val="00783DC7"/>
    <w:rsid w:val="0078529B"/>
    <w:rsid w:val="007947DC"/>
    <w:rsid w:val="007A2C83"/>
    <w:rsid w:val="007A7F48"/>
    <w:rsid w:val="007B0CB9"/>
    <w:rsid w:val="007B33F7"/>
    <w:rsid w:val="007B4839"/>
    <w:rsid w:val="007B60F7"/>
    <w:rsid w:val="007C2AA6"/>
    <w:rsid w:val="007C30E8"/>
    <w:rsid w:val="007C3B87"/>
    <w:rsid w:val="007D1DE8"/>
    <w:rsid w:val="007D2010"/>
    <w:rsid w:val="007D319A"/>
    <w:rsid w:val="007D7A2C"/>
    <w:rsid w:val="007E2986"/>
    <w:rsid w:val="007E3142"/>
    <w:rsid w:val="007E6738"/>
    <w:rsid w:val="007E7B2F"/>
    <w:rsid w:val="007F09C2"/>
    <w:rsid w:val="007F26D7"/>
    <w:rsid w:val="007F3D52"/>
    <w:rsid w:val="007F7C44"/>
    <w:rsid w:val="008039DC"/>
    <w:rsid w:val="00804330"/>
    <w:rsid w:val="0080538D"/>
    <w:rsid w:val="0081019E"/>
    <w:rsid w:val="00813D72"/>
    <w:rsid w:val="0081707B"/>
    <w:rsid w:val="00820A26"/>
    <w:rsid w:val="00824018"/>
    <w:rsid w:val="00825745"/>
    <w:rsid w:val="00830DAB"/>
    <w:rsid w:val="00831F47"/>
    <w:rsid w:val="00837B50"/>
    <w:rsid w:val="00851B59"/>
    <w:rsid w:val="008525C6"/>
    <w:rsid w:val="00854E3E"/>
    <w:rsid w:val="00864C14"/>
    <w:rsid w:val="00865B2A"/>
    <w:rsid w:val="00866CD6"/>
    <w:rsid w:val="00867CFD"/>
    <w:rsid w:val="00872C38"/>
    <w:rsid w:val="008767DC"/>
    <w:rsid w:val="008849DF"/>
    <w:rsid w:val="00884EA4"/>
    <w:rsid w:val="00885529"/>
    <w:rsid w:val="00887319"/>
    <w:rsid w:val="0089081C"/>
    <w:rsid w:val="00891BB5"/>
    <w:rsid w:val="00892AFC"/>
    <w:rsid w:val="00894E68"/>
    <w:rsid w:val="008962E9"/>
    <w:rsid w:val="00897FE7"/>
    <w:rsid w:val="008B0797"/>
    <w:rsid w:val="008C031E"/>
    <w:rsid w:val="008C20B3"/>
    <w:rsid w:val="008C2B8F"/>
    <w:rsid w:val="008C4A93"/>
    <w:rsid w:val="008D0068"/>
    <w:rsid w:val="008E5DD6"/>
    <w:rsid w:val="008E6F29"/>
    <w:rsid w:val="008E7E07"/>
    <w:rsid w:val="008F37E4"/>
    <w:rsid w:val="008F3D5C"/>
    <w:rsid w:val="008F5023"/>
    <w:rsid w:val="008F70F8"/>
    <w:rsid w:val="00901EFC"/>
    <w:rsid w:val="009065EB"/>
    <w:rsid w:val="009278BF"/>
    <w:rsid w:val="00930424"/>
    <w:rsid w:val="00930761"/>
    <w:rsid w:val="009310DC"/>
    <w:rsid w:val="00933AE3"/>
    <w:rsid w:val="00941187"/>
    <w:rsid w:val="00941F41"/>
    <w:rsid w:val="00944683"/>
    <w:rsid w:val="0095007D"/>
    <w:rsid w:val="009503BF"/>
    <w:rsid w:val="009505EB"/>
    <w:rsid w:val="009522DD"/>
    <w:rsid w:val="00955393"/>
    <w:rsid w:val="009578D2"/>
    <w:rsid w:val="00960932"/>
    <w:rsid w:val="0096293A"/>
    <w:rsid w:val="00964A47"/>
    <w:rsid w:val="00967592"/>
    <w:rsid w:val="00980444"/>
    <w:rsid w:val="00981C7B"/>
    <w:rsid w:val="009939FC"/>
    <w:rsid w:val="00993C1F"/>
    <w:rsid w:val="00994BE1"/>
    <w:rsid w:val="00994DE8"/>
    <w:rsid w:val="00995270"/>
    <w:rsid w:val="009A00C2"/>
    <w:rsid w:val="009B07F4"/>
    <w:rsid w:val="009B65CB"/>
    <w:rsid w:val="009C1359"/>
    <w:rsid w:val="009C2350"/>
    <w:rsid w:val="009C2D24"/>
    <w:rsid w:val="009C3FE6"/>
    <w:rsid w:val="009C5B6B"/>
    <w:rsid w:val="009C78A0"/>
    <w:rsid w:val="009E42F3"/>
    <w:rsid w:val="009E4BD6"/>
    <w:rsid w:val="009F2873"/>
    <w:rsid w:val="009F3C69"/>
    <w:rsid w:val="009F4D9A"/>
    <w:rsid w:val="00A06666"/>
    <w:rsid w:val="00A070E7"/>
    <w:rsid w:val="00A12A7D"/>
    <w:rsid w:val="00A13863"/>
    <w:rsid w:val="00A17517"/>
    <w:rsid w:val="00A221B2"/>
    <w:rsid w:val="00A22DAF"/>
    <w:rsid w:val="00A231AD"/>
    <w:rsid w:val="00A32EC1"/>
    <w:rsid w:val="00A40E7B"/>
    <w:rsid w:val="00A45339"/>
    <w:rsid w:val="00A466AC"/>
    <w:rsid w:val="00A466B3"/>
    <w:rsid w:val="00A47AAE"/>
    <w:rsid w:val="00A6202E"/>
    <w:rsid w:val="00A670DB"/>
    <w:rsid w:val="00A719C5"/>
    <w:rsid w:val="00A7722D"/>
    <w:rsid w:val="00A77928"/>
    <w:rsid w:val="00A80278"/>
    <w:rsid w:val="00A84440"/>
    <w:rsid w:val="00A901BB"/>
    <w:rsid w:val="00A90850"/>
    <w:rsid w:val="00A912A7"/>
    <w:rsid w:val="00A92270"/>
    <w:rsid w:val="00A95A9B"/>
    <w:rsid w:val="00AA2B0C"/>
    <w:rsid w:val="00AA4396"/>
    <w:rsid w:val="00AA5695"/>
    <w:rsid w:val="00AA7AB1"/>
    <w:rsid w:val="00AA7BCC"/>
    <w:rsid w:val="00AB0E91"/>
    <w:rsid w:val="00AB1306"/>
    <w:rsid w:val="00AB2F2B"/>
    <w:rsid w:val="00AB498E"/>
    <w:rsid w:val="00AB6B4C"/>
    <w:rsid w:val="00AC131E"/>
    <w:rsid w:val="00AC2FE4"/>
    <w:rsid w:val="00AC5D02"/>
    <w:rsid w:val="00AC7635"/>
    <w:rsid w:val="00AD0660"/>
    <w:rsid w:val="00AE0DC1"/>
    <w:rsid w:val="00AE23F3"/>
    <w:rsid w:val="00AE4335"/>
    <w:rsid w:val="00AE6798"/>
    <w:rsid w:val="00AE7ADE"/>
    <w:rsid w:val="00AF6FF0"/>
    <w:rsid w:val="00B010F3"/>
    <w:rsid w:val="00B04124"/>
    <w:rsid w:val="00B05385"/>
    <w:rsid w:val="00B0627A"/>
    <w:rsid w:val="00B06FBA"/>
    <w:rsid w:val="00B07BB8"/>
    <w:rsid w:val="00B1183F"/>
    <w:rsid w:val="00B135A6"/>
    <w:rsid w:val="00B14F22"/>
    <w:rsid w:val="00B15661"/>
    <w:rsid w:val="00B1594F"/>
    <w:rsid w:val="00B17C00"/>
    <w:rsid w:val="00B200E9"/>
    <w:rsid w:val="00B26789"/>
    <w:rsid w:val="00B329DE"/>
    <w:rsid w:val="00B362A5"/>
    <w:rsid w:val="00B42032"/>
    <w:rsid w:val="00B431BA"/>
    <w:rsid w:val="00B503D1"/>
    <w:rsid w:val="00B571DE"/>
    <w:rsid w:val="00B60A4A"/>
    <w:rsid w:val="00B61A58"/>
    <w:rsid w:val="00B61FAD"/>
    <w:rsid w:val="00B64F3B"/>
    <w:rsid w:val="00B65EDB"/>
    <w:rsid w:val="00B670DC"/>
    <w:rsid w:val="00B8357C"/>
    <w:rsid w:val="00B946EF"/>
    <w:rsid w:val="00B94D26"/>
    <w:rsid w:val="00B95518"/>
    <w:rsid w:val="00BA1D4B"/>
    <w:rsid w:val="00BA5ACA"/>
    <w:rsid w:val="00BA6A6C"/>
    <w:rsid w:val="00BB333F"/>
    <w:rsid w:val="00BB3BB1"/>
    <w:rsid w:val="00BB667E"/>
    <w:rsid w:val="00BC0B63"/>
    <w:rsid w:val="00BC2E5F"/>
    <w:rsid w:val="00BC4446"/>
    <w:rsid w:val="00BD046A"/>
    <w:rsid w:val="00BD37C1"/>
    <w:rsid w:val="00BD539D"/>
    <w:rsid w:val="00BF1A6E"/>
    <w:rsid w:val="00BF2745"/>
    <w:rsid w:val="00BF403E"/>
    <w:rsid w:val="00C0224D"/>
    <w:rsid w:val="00C03BBB"/>
    <w:rsid w:val="00C03CA5"/>
    <w:rsid w:val="00C05499"/>
    <w:rsid w:val="00C05C80"/>
    <w:rsid w:val="00C06EFE"/>
    <w:rsid w:val="00C20394"/>
    <w:rsid w:val="00C20F7B"/>
    <w:rsid w:val="00C2190D"/>
    <w:rsid w:val="00C24222"/>
    <w:rsid w:val="00C24871"/>
    <w:rsid w:val="00C323B5"/>
    <w:rsid w:val="00C33CB0"/>
    <w:rsid w:val="00C35721"/>
    <w:rsid w:val="00C375DB"/>
    <w:rsid w:val="00C417A9"/>
    <w:rsid w:val="00C44789"/>
    <w:rsid w:val="00C44912"/>
    <w:rsid w:val="00C4587A"/>
    <w:rsid w:val="00C45C8E"/>
    <w:rsid w:val="00C537E3"/>
    <w:rsid w:val="00C57ED4"/>
    <w:rsid w:val="00C57FCB"/>
    <w:rsid w:val="00C6604E"/>
    <w:rsid w:val="00C67778"/>
    <w:rsid w:val="00C713D7"/>
    <w:rsid w:val="00C75787"/>
    <w:rsid w:val="00C8453E"/>
    <w:rsid w:val="00C85D33"/>
    <w:rsid w:val="00C863CD"/>
    <w:rsid w:val="00C8690C"/>
    <w:rsid w:val="00C90A50"/>
    <w:rsid w:val="00C91A55"/>
    <w:rsid w:val="00C94F7D"/>
    <w:rsid w:val="00C95ECB"/>
    <w:rsid w:val="00CA2929"/>
    <w:rsid w:val="00CA362F"/>
    <w:rsid w:val="00CB2739"/>
    <w:rsid w:val="00CB79A4"/>
    <w:rsid w:val="00CC066D"/>
    <w:rsid w:val="00CC32A2"/>
    <w:rsid w:val="00CD0D4F"/>
    <w:rsid w:val="00CD0E90"/>
    <w:rsid w:val="00CD3998"/>
    <w:rsid w:val="00CD5B21"/>
    <w:rsid w:val="00CE3BBF"/>
    <w:rsid w:val="00CE3C74"/>
    <w:rsid w:val="00CE4326"/>
    <w:rsid w:val="00CE58DF"/>
    <w:rsid w:val="00CE608F"/>
    <w:rsid w:val="00CF1EB8"/>
    <w:rsid w:val="00CF3330"/>
    <w:rsid w:val="00CF5D29"/>
    <w:rsid w:val="00CF71EB"/>
    <w:rsid w:val="00CF72B3"/>
    <w:rsid w:val="00D00AFD"/>
    <w:rsid w:val="00D049B4"/>
    <w:rsid w:val="00D0615A"/>
    <w:rsid w:val="00D06213"/>
    <w:rsid w:val="00D07191"/>
    <w:rsid w:val="00D1428F"/>
    <w:rsid w:val="00D159C3"/>
    <w:rsid w:val="00D17314"/>
    <w:rsid w:val="00D2050E"/>
    <w:rsid w:val="00D22738"/>
    <w:rsid w:val="00D24601"/>
    <w:rsid w:val="00D25C98"/>
    <w:rsid w:val="00D35790"/>
    <w:rsid w:val="00D36AA6"/>
    <w:rsid w:val="00D37036"/>
    <w:rsid w:val="00D41578"/>
    <w:rsid w:val="00D4249E"/>
    <w:rsid w:val="00D42AED"/>
    <w:rsid w:val="00D47E08"/>
    <w:rsid w:val="00D51B25"/>
    <w:rsid w:val="00D55A2C"/>
    <w:rsid w:val="00D55B81"/>
    <w:rsid w:val="00D572F1"/>
    <w:rsid w:val="00D619A2"/>
    <w:rsid w:val="00D61E73"/>
    <w:rsid w:val="00D72BB3"/>
    <w:rsid w:val="00D76B14"/>
    <w:rsid w:val="00D849E5"/>
    <w:rsid w:val="00D86895"/>
    <w:rsid w:val="00D914FD"/>
    <w:rsid w:val="00D94321"/>
    <w:rsid w:val="00DA238B"/>
    <w:rsid w:val="00DA48FA"/>
    <w:rsid w:val="00DB2408"/>
    <w:rsid w:val="00DB3CB8"/>
    <w:rsid w:val="00DB3EED"/>
    <w:rsid w:val="00DC1AF2"/>
    <w:rsid w:val="00DC39C2"/>
    <w:rsid w:val="00DC54F4"/>
    <w:rsid w:val="00DD2741"/>
    <w:rsid w:val="00DD3E5F"/>
    <w:rsid w:val="00DD69ED"/>
    <w:rsid w:val="00DE5C19"/>
    <w:rsid w:val="00DF08EF"/>
    <w:rsid w:val="00DF4D69"/>
    <w:rsid w:val="00DF7E5B"/>
    <w:rsid w:val="00E009B5"/>
    <w:rsid w:val="00E068E6"/>
    <w:rsid w:val="00E10DF8"/>
    <w:rsid w:val="00E12048"/>
    <w:rsid w:val="00E16975"/>
    <w:rsid w:val="00E314E2"/>
    <w:rsid w:val="00E37914"/>
    <w:rsid w:val="00E37B74"/>
    <w:rsid w:val="00E37C20"/>
    <w:rsid w:val="00E41F49"/>
    <w:rsid w:val="00E43C32"/>
    <w:rsid w:val="00E46933"/>
    <w:rsid w:val="00E4756A"/>
    <w:rsid w:val="00E47D48"/>
    <w:rsid w:val="00E53998"/>
    <w:rsid w:val="00E54EBD"/>
    <w:rsid w:val="00E55347"/>
    <w:rsid w:val="00E5779D"/>
    <w:rsid w:val="00E67DFA"/>
    <w:rsid w:val="00E70C96"/>
    <w:rsid w:val="00E72701"/>
    <w:rsid w:val="00E76F39"/>
    <w:rsid w:val="00E801D2"/>
    <w:rsid w:val="00E83105"/>
    <w:rsid w:val="00E85415"/>
    <w:rsid w:val="00E92B63"/>
    <w:rsid w:val="00E9564D"/>
    <w:rsid w:val="00EA6C65"/>
    <w:rsid w:val="00EA6D49"/>
    <w:rsid w:val="00EB5F05"/>
    <w:rsid w:val="00EC0EE7"/>
    <w:rsid w:val="00EC384F"/>
    <w:rsid w:val="00EC3D0E"/>
    <w:rsid w:val="00EC3EFC"/>
    <w:rsid w:val="00EC4BC8"/>
    <w:rsid w:val="00EC6AAB"/>
    <w:rsid w:val="00ED02D1"/>
    <w:rsid w:val="00EE21A1"/>
    <w:rsid w:val="00EE25E4"/>
    <w:rsid w:val="00EE445F"/>
    <w:rsid w:val="00EF1F26"/>
    <w:rsid w:val="00EF24D6"/>
    <w:rsid w:val="00EF2E80"/>
    <w:rsid w:val="00EF4289"/>
    <w:rsid w:val="00EF4D12"/>
    <w:rsid w:val="00EF4ED3"/>
    <w:rsid w:val="00EF6494"/>
    <w:rsid w:val="00F10DF3"/>
    <w:rsid w:val="00F10FC2"/>
    <w:rsid w:val="00F11852"/>
    <w:rsid w:val="00F16786"/>
    <w:rsid w:val="00F20589"/>
    <w:rsid w:val="00F23334"/>
    <w:rsid w:val="00F23FF3"/>
    <w:rsid w:val="00F2486B"/>
    <w:rsid w:val="00F25268"/>
    <w:rsid w:val="00F27146"/>
    <w:rsid w:val="00F32550"/>
    <w:rsid w:val="00F33FFA"/>
    <w:rsid w:val="00F50A93"/>
    <w:rsid w:val="00F50DE0"/>
    <w:rsid w:val="00F518C8"/>
    <w:rsid w:val="00F542D0"/>
    <w:rsid w:val="00F54D03"/>
    <w:rsid w:val="00F64953"/>
    <w:rsid w:val="00F64FCA"/>
    <w:rsid w:val="00F665BB"/>
    <w:rsid w:val="00F667C2"/>
    <w:rsid w:val="00F67113"/>
    <w:rsid w:val="00F70CFA"/>
    <w:rsid w:val="00F71B90"/>
    <w:rsid w:val="00F72573"/>
    <w:rsid w:val="00F72853"/>
    <w:rsid w:val="00F73787"/>
    <w:rsid w:val="00F77D3C"/>
    <w:rsid w:val="00F80272"/>
    <w:rsid w:val="00F81CFF"/>
    <w:rsid w:val="00F84BB6"/>
    <w:rsid w:val="00F85266"/>
    <w:rsid w:val="00F87A8D"/>
    <w:rsid w:val="00F91827"/>
    <w:rsid w:val="00F93B3D"/>
    <w:rsid w:val="00F94342"/>
    <w:rsid w:val="00FA1DB4"/>
    <w:rsid w:val="00FA432D"/>
    <w:rsid w:val="00FA444B"/>
    <w:rsid w:val="00FA45BC"/>
    <w:rsid w:val="00FA5ACD"/>
    <w:rsid w:val="00FA6364"/>
    <w:rsid w:val="00FA76D9"/>
    <w:rsid w:val="00FA7C02"/>
    <w:rsid w:val="00FB286F"/>
    <w:rsid w:val="00FB3822"/>
    <w:rsid w:val="00FC231F"/>
    <w:rsid w:val="00FC3D88"/>
    <w:rsid w:val="00FC442D"/>
    <w:rsid w:val="00FC69EB"/>
    <w:rsid w:val="00FC7A59"/>
    <w:rsid w:val="00FD3B95"/>
    <w:rsid w:val="00FD513F"/>
    <w:rsid w:val="00FD6466"/>
    <w:rsid w:val="00FE2D9D"/>
    <w:rsid w:val="00FE5305"/>
    <w:rsid w:val="00FE57B9"/>
    <w:rsid w:val="00FE61D1"/>
    <w:rsid w:val="00FE7FBB"/>
    <w:rsid w:val="00FF04D0"/>
    <w:rsid w:val="00FF1699"/>
    <w:rsid w:val="00FF3A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F10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A58"/>
    <w:pPr>
      <w:spacing w:after="0"/>
    </w:pPr>
    <w:rPr>
      <w:rFonts w:ascii="Arial" w:hAnsi="Arial"/>
      <w:sz w:val="24"/>
      <w:szCs w:val="24"/>
    </w:rPr>
  </w:style>
  <w:style w:type="paragraph" w:styleId="Heading1">
    <w:name w:val="heading 1"/>
    <w:basedOn w:val="Normal"/>
    <w:next w:val="Normal"/>
    <w:link w:val="Heading1Char"/>
    <w:uiPriority w:val="9"/>
    <w:qFormat/>
    <w:rsid w:val="005D2035"/>
    <w:pPr>
      <w:keepNext/>
      <w:keepLines/>
      <w:spacing w:line="276" w:lineRule="auto"/>
      <w:jc w:val="center"/>
      <w:outlineLvl w:val="0"/>
    </w:pPr>
    <w:rPr>
      <w:rFonts w:eastAsiaTheme="majorEastAsia" w:cs="Arial"/>
      <w:b/>
      <w:bCs/>
      <w:color w:val="000000"/>
      <w:sz w:val="22"/>
      <w:szCs w:val="22"/>
      <w:lang w:val="fr-CA"/>
    </w:rPr>
  </w:style>
  <w:style w:type="paragraph" w:styleId="Heading2">
    <w:name w:val="heading 2"/>
    <w:basedOn w:val="Normal"/>
    <w:next w:val="Normal"/>
    <w:link w:val="Heading2Char"/>
    <w:uiPriority w:val="9"/>
    <w:unhideWhenUsed/>
    <w:qFormat/>
    <w:rsid w:val="005D2035"/>
    <w:pPr>
      <w:keepNext/>
      <w:keepLines/>
      <w:spacing w:line="276" w:lineRule="auto"/>
      <w:jc w:val="both"/>
      <w:outlineLvl w:val="1"/>
    </w:pPr>
    <w:rPr>
      <w:rFonts w:eastAsiaTheme="majorEastAsia" w:cs="Arial"/>
      <w:b/>
      <w:bCs/>
      <w:sz w:val="22"/>
      <w:szCs w:val="22"/>
      <w:lang w:val="fr-CA"/>
    </w:rPr>
  </w:style>
  <w:style w:type="paragraph" w:styleId="Heading3">
    <w:name w:val="heading 3"/>
    <w:basedOn w:val="Normal"/>
    <w:next w:val="Normal"/>
    <w:link w:val="Heading3Char"/>
    <w:uiPriority w:val="9"/>
    <w:unhideWhenUsed/>
    <w:qFormat/>
    <w:rsid w:val="00116470"/>
    <w:pPr>
      <w:keepNext/>
      <w:keepLines/>
      <w:spacing w:before="200" w:line="480" w:lineRule="auto"/>
      <w:ind w:left="720"/>
      <w:outlineLvl w:val="2"/>
    </w:pPr>
    <w:rPr>
      <w:rFonts w:ascii="Frutiger LT Std 45 Light" w:eastAsiaTheme="majorEastAsia" w:hAnsi="Frutiger LT Std 45 Light"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A24"/>
    <w:rPr>
      <w:color w:val="0000FF" w:themeColor="hyperlink"/>
      <w:u w:val="single"/>
    </w:rPr>
  </w:style>
  <w:style w:type="paragraph" w:styleId="BalloonText">
    <w:name w:val="Balloon Text"/>
    <w:basedOn w:val="Normal"/>
    <w:link w:val="BalloonTextChar"/>
    <w:uiPriority w:val="99"/>
    <w:semiHidden/>
    <w:unhideWhenUsed/>
    <w:rsid w:val="009C5B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B6B"/>
    <w:rPr>
      <w:rFonts w:ascii="Lucida Grande" w:hAnsi="Lucida Grande" w:cs="Lucida Grande"/>
      <w:sz w:val="18"/>
      <w:szCs w:val="18"/>
    </w:rPr>
  </w:style>
  <w:style w:type="paragraph" w:styleId="Header">
    <w:name w:val="header"/>
    <w:basedOn w:val="Normal"/>
    <w:link w:val="HeaderChar"/>
    <w:uiPriority w:val="99"/>
    <w:unhideWhenUsed/>
    <w:rsid w:val="00C05499"/>
    <w:pPr>
      <w:tabs>
        <w:tab w:val="center" w:pos="4320"/>
        <w:tab w:val="right" w:pos="8640"/>
      </w:tabs>
    </w:pPr>
  </w:style>
  <w:style w:type="character" w:customStyle="1" w:styleId="HeaderChar">
    <w:name w:val="Header Char"/>
    <w:basedOn w:val="DefaultParagraphFont"/>
    <w:link w:val="Header"/>
    <w:uiPriority w:val="99"/>
    <w:rsid w:val="00C05499"/>
    <w:rPr>
      <w:sz w:val="24"/>
      <w:szCs w:val="24"/>
    </w:rPr>
  </w:style>
  <w:style w:type="paragraph" w:styleId="Footer">
    <w:name w:val="footer"/>
    <w:basedOn w:val="Normal"/>
    <w:link w:val="FooterChar"/>
    <w:uiPriority w:val="99"/>
    <w:unhideWhenUsed/>
    <w:rsid w:val="00C05499"/>
    <w:pPr>
      <w:tabs>
        <w:tab w:val="center" w:pos="4320"/>
        <w:tab w:val="right" w:pos="8640"/>
      </w:tabs>
    </w:pPr>
  </w:style>
  <w:style w:type="character" w:customStyle="1" w:styleId="FooterChar">
    <w:name w:val="Footer Char"/>
    <w:basedOn w:val="DefaultParagraphFont"/>
    <w:link w:val="Footer"/>
    <w:uiPriority w:val="99"/>
    <w:rsid w:val="00C05499"/>
    <w:rPr>
      <w:sz w:val="24"/>
      <w:szCs w:val="24"/>
    </w:rPr>
  </w:style>
  <w:style w:type="character" w:styleId="PageNumber">
    <w:name w:val="page number"/>
    <w:basedOn w:val="DefaultParagraphFont"/>
    <w:uiPriority w:val="99"/>
    <w:semiHidden/>
    <w:unhideWhenUsed/>
    <w:rsid w:val="00C05499"/>
  </w:style>
  <w:style w:type="character" w:customStyle="1" w:styleId="Heading1Char">
    <w:name w:val="Heading 1 Char"/>
    <w:basedOn w:val="DefaultParagraphFont"/>
    <w:link w:val="Heading1"/>
    <w:uiPriority w:val="9"/>
    <w:rsid w:val="005D2035"/>
    <w:rPr>
      <w:rFonts w:ascii="Arial" w:eastAsiaTheme="majorEastAsia" w:hAnsi="Arial" w:cs="Arial"/>
      <w:b/>
      <w:bCs/>
      <w:color w:val="000000"/>
      <w:sz w:val="22"/>
      <w:szCs w:val="22"/>
      <w:lang w:val="fr-CA"/>
    </w:rPr>
  </w:style>
  <w:style w:type="table" w:styleId="TableGrid">
    <w:name w:val="Table Grid"/>
    <w:basedOn w:val="TableNormal"/>
    <w:uiPriority w:val="59"/>
    <w:rsid w:val="005D60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B7E"/>
    <w:pPr>
      <w:ind w:left="720"/>
      <w:contextualSpacing/>
    </w:pPr>
  </w:style>
  <w:style w:type="character" w:customStyle="1" w:styleId="Heading2Char">
    <w:name w:val="Heading 2 Char"/>
    <w:basedOn w:val="DefaultParagraphFont"/>
    <w:link w:val="Heading2"/>
    <w:uiPriority w:val="9"/>
    <w:rsid w:val="005D2035"/>
    <w:rPr>
      <w:rFonts w:ascii="Arial" w:eastAsiaTheme="majorEastAsia" w:hAnsi="Arial" w:cs="Arial"/>
      <w:b/>
      <w:bCs/>
      <w:sz w:val="22"/>
      <w:szCs w:val="22"/>
      <w:lang w:val="fr-CA"/>
    </w:rPr>
  </w:style>
  <w:style w:type="character" w:customStyle="1" w:styleId="Heading3Char">
    <w:name w:val="Heading 3 Char"/>
    <w:basedOn w:val="DefaultParagraphFont"/>
    <w:link w:val="Heading3"/>
    <w:uiPriority w:val="9"/>
    <w:rsid w:val="00116470"/>
    <w:rPr>
      <w:rFonts w:ascii="Frutiger LT Std 45 Light" w:eastAsiaTheme="majorEastAsia" w:hAnsi="Frutiger LT Std 45 Light" w:cstheme="majorBidi"/>
      <w:b/>
      <w:bCs/>
      <w:sz w:val="24"/>
      <w:szCs w:val="24"/>
    </w:rPr>
  </w:style>
  <w:style w:type="paragraph" w:styleId="TOC1">
    <w:name w:val="toc 1"/>
    <w:basedOn w:val="Normal"/>
    <w:next w:val="Normal"/>
    <w:autoRedefine/>
    <w:uiPriority w:val="39"/>
    <w:unhideWhenUsed/>
    <w:rsid w:val="001F19F3"/>
    <w:pPr>
      <w:spacing w:before="120"/>
    </w:pPr>
    <w:rPr>
      <w:rFonts w:asciiTheme="minorHAnsi" w:hAnsiTheme="minorHAnsi"/>
      <w:b/>
    </w:rPr>
  </w:style>
  <w:style w:type="paragraph" w:styleId="TOC2">
    <w:name w:val="toc 2"/>
    <w:basedOn w:val="Normal"/>
    <w:next w:val="Normal"/>
    <w:autoRedefine/>
    <w:uiPriority w:val="39"/>
    <w:unhideWhenUsed/>
    <w:rsid w:val="005367B1"/>
    <w:pPr>
      <w:ind w:left="240"/>
    </w:pPr>
    <w:rPr>
      <w:rFonts w:asciiTheme="minorHAnsi" w:hAnsiTheme="minorHAnsi"/>
      <w:b/>
      <w:sz w:val="22"/>
      <w:szCs w:val="22"/>
    </w:rPr>
  </w:style>
  <w:style w:type="paragraph" w:styleId="TOC3">
    <w:name w:val="toc 3"/>
    <w:basedOn w:val="Normal"/>
    <w:next w:val="Normal"/>
    <w:autoRedefine/>
    <w:uiPriority w:val="39"/>
    <w:unhideWhenUsed/>
    <w:rsid w:val="005367B1"/>
    <w:pPr>
      <w:ind w:left="480"/>
    </w:pPr>
    <w:rPr>
      <w:rFonts w:asciiTheme="minorHAnsi" w:hAnsiTheme="minorHAnsi"/>
      <w:sz w:val="22"/>
      <w:szCs w:val="22"/>
    </w:rPr>
  </w:style>
  <w:style w:type="paragraph" w:styleId="TOC4">
    <w:name w:val="toc 4"/>
    <w:basedOn w:val="Normal"/>
    <w:next w:val="Normal"/>
    <w:autoRedefine/>
    <w:uiPriority w:val="39"/>
    <w:unhideWhenUsed/>
    <w:rsid w:val="005367B1"/>
    <w:pPr>
      <w:ind w:left="720"/>
    </w:pPr>
    <w:rPr>
      <w:rFonts w:asciiTheme="minorHAnsi" w:hAnsiTheme="minorHAnsi"/>
      <w:sz w:val="20"/>
      <w:szCs w:val="20"/>
    </w:rPr>
  </w:style>
  <w:style w:type="paragraph" w:styleId="TOC5">
    <w:name w:val="toc 5"/>
    <w:basedOn w:val="Normal"/>
    <w:next w:val="Normal"/>
    <w:autoRedefine/>
    <w:uiPriority w:val="39"/>
    <w:unhideWhenUsed/>
    <w:rsid w:val="005367B1"/>
    <w:pPr>
      <w:ind w:left="960"/>
    </w:pPr>
    <w:rPr>
      <w:rFonts w:asciiTheme="minorHAnsi" w:hAnsiTheme="minorHAnsi"/>
      <w:sz w:val="20"/>
      <w:szCs w:val="20"/>
    </w:rPr>
  </w:style>
  <w:style w:type="paragraph" w:styleId="TOC6">
    <w:name w:val="toc 6"/>
    <w:basedOn w:val="Normal"/>
    <w:next w:val="Normal"/>
    <w:autoRedefine/>
    <w:uiPriority w:val="39"/>
    <w:unhideWhenUsed/>
    <w:rsid w:val="005367B1"/>
    <w:pPr>
      <w:ind w:left="1200"/>
    </w:pPr>
    <w:rPr>
      <w:rFonts w:asciiTheme="minorHAnsi" w:hAnsiTheme="minorHAnsi"/>
      <w:sz w:val="20"/>
      <w:szCs w:val="20"/>
    </w:rPr>
  </w:style>
  <w:style w:type="paragraph" w:styleId="TOC7">
    <w:name w:val="toc 7"/>
    <w:basedOn w:val="Normal"/>
    <w:next w:val="Normal"/>
    <w:autoRedefine/>
    <w:uiPriority w:val="39"/>
    <w:unhideWhenUsed/>
    <w:rsid w:val="005367B1"/>
    <w:pPr>
      <w:ind w:left="1440"/>
    </w:pPr>
    <w:rPr>
      <w:rFonts w:asciiTheme="minorHAnsi" w:hAnsiTheme="minorHAnsi"/>
      <w:sz w:val="20"/>
      <w:szCs w:val="20"/>
    </w:rPr>
  </w:style>
  <w:style w:type="paragraph" w:styleId="TOC8">
    <w:name w:val="toc 8"/>
    <w:basedOn w:val="Normal"/>
    <w:next w:val="Normal"/>
    <w:autoRedefine/>
    <w:uiPriority w:val="39"/>
    <w:unhideWhenUsed/>
    <w:rsid w:val="005367B1"/>
    <w:pPr>
      <w:ind w:left="1680"/>
    </w:pPr>
    <w:rPr>
      <w:rFonts w:asciiTheme="minorHAnsi" w:hAnsiTheme="minorHAnsi"/>
      <w:sz w:val="20"/>
      <w:szCs w:val="20"/>
    </w:rPr>
  </w:style>
  <w:style w:type="paragraph" w:styleId="TOC9">
    <w:name w:val="toc 9"/>
    <w:basedOn w:val="Normal"/>
    <w:next w:val="Normal"/>
    <w:autoRedefine/>
    <w:uiPriority w:val="39"/>
    <w:unhideWhenUsed/>
    <w:rsid w:val="005367B1"/>
    <w:pPr>
      <w:ind w:left="1920"/>
    </w:pPr>
    <w:rPr>
      <w:rFonts w:asciiTheme="minorHAnsi" w:hAnsiTheme="minorHAnsi"/>
      <w:sz w:val="20"/>
      <w:szCs w:val="20"/>
    </w:rPr>
  </w:style>
  <w:style w:type="paragraph" w:styleId="TOCHeading">
    <w:name w:val="TOC Heading"/>
    <w:basedOn w:val="Heading1"/>
    <w:next w:val="Normal"/>
    <w:uiPriority w:val="39"/>
    <w:unhideWhenUsed/>
    <w:qFormat/>
    <w:rsid w:val="007C30E8"/>
    <w:pPr>
      <w:spacing w:before="480"/>
      <w:jc w:val="left"/>
      <w:outlineLvl w:val="9"/>
    </w:pPr>
    <w:rPr>
      <w:rFonts w:asciiTheme="majorHAnsi" w:hAnsiTheme="majorHAnsi"/>
      <w:color w:val="365F91" w:themeColor="accent1" w:themeShade="BF"/>
      <w:szCs w:val="28"/>
      <w:lang w:eastAsia="en-US"/>
    </w:rPr>
  </w:style>
  <w:style w:type="character" w:styleId="CommentReference">
    <w:name w:val="annotation reference"/>
    <w:basedOn w:val="DefaultParagraphFont"/>
    <w:uiPriority w:val="99"/>
    <w:semiHidden/>
    <w:unhideWhenUsed/>
    <w:rsid w:val="00DF08EF"/>
    <w:rPr>
      <w:sz w:val="16"/>
      <w:szCs w:val="16"/>
    </w:rPr>
  </w:style>
  <w:style w:type="paragraph" w:styleId="CommentText">
    <w:name w:val="annotation text"/>
    <w:basedOn w:val="Normal"/>
    <w:link w:val="CommentTextChar"/>
    <w:uiPriority w:val="99"/>
    <w:semiHidden/>
    <w:unhideWhenUsed/>
    <w:rsid w:val="00DF08EF"/>
    <w:rPr>
      <w:sz w:val="20"/>
      <w:szCs w:val="20"/>
    </w:rPr>
  </w:style>
  <w:style w:type="character" w:customStyle="1" w:styleId="CommentTextChar">
    <w:name w:val="Comment Text Char"/>
    <w:basedOn w:val="DefaultParagraphFont"/>
    <w:link w:val="CommentText"/>
    <w:uiPriority w:val="99"/>
    <w:semiHidden/>
    <w:rsid w:val="00DF08EF"/>
  </w:style>
  <w:style w:type="paragraph" w:styleId="CommentSubject">
    <w:name w:val="annotation subject"/>
    <w:basedOn w:val="CommentText"/>
    <w:next w:val="CommentText"/>
    <w:link w:val="CommentSubjectChar"/>
    <w:uiPriority w:val="99"/>
    <w:semiHidden/>
    <w:unhideWhenUsed/>
    <w:rsid w:val="00DF08EF"/>
    <w:rPr>
      <w:b/>
      <w:bCs/>
    </w:rPr>
  </w:style>
  <w:style w:type="character" w:customStyle="1" w:styleId="CommentSubjectChar">
    <w:name w:val="Comment Subject Char"/>
    <w:basedOn w:val="CommentTextChar"/>
    <w:link w:val="CommentSubject"/>
    <w:uiPriority w:val="99"/>
    <w:semiHidden/>
    <w:rsid w:val="00DF08EF"/>
    <w:rPr>
      <w:b/>
      <w:bCs/>
    </w:rPr>
  </w:style>
  <w:style w:type="character" w:styleId="FollowedHyperlink">
    <w:name w:val="FollowedHyperlink"/>
    <w:basedOn w:val="DefaultParagraphFont"/>
    <w:uiPriority w:val="99"/>
    <w:semiHidden/>
    <w:unhideWhenUsed/>
    <w:rsid w:val="000D2F05"/>
    <w:rPr>
      <w:color w:val="800080" w:themeColor="followedHyperlink"/>
      <w:u w:val="single"/>
    </w:rPr>
  </w:style>
  <w:style w:type="paragraph" w:styleId="HTMLPreformatted">
    <w:name w:val="HTML Preformatted"/>
    <w:basedOn w:val="Normal"/>
    <w:link w:val="HTMLPreformattedChar"/>
    <w:uiPriority w:val="99"/>
    <w:semiHidden/>
    <w:unhideWhenUsed/>
    <w:rsid w:val="00F94342"/>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F94342"/>
    <w:rPr>
      <w:rFonts w:ascii="Courier" w:hAnsi="Courier"/>
    </w:rPr>
  </w:style>
  <w:style w:type="paragraph" w:styleId="Revision">
    <w:name w:val="Revision"/>
    <w:hidden/>
    <w:uiPriority w:val="99"/>
    <w:semiHidden/>
    <w:rsid w:val="008962E9"/>
    <w:pPr>
      <w:spacing w:after="0"/>
    </w:pPr>
    <w:rPr>
      <w:sz w:val="24"/>
      <w:szCs w:val="24"/>
    </w:rPr>
  </w:style>
  <w:style w:type="paragraph" w:styleId="DocumentMap">
    <w:name w:val="Document Map"/>
    <w:basedOn w:val="Normal"/>
    <w:link w:val="DocumentMapChar"/>
    <w:uiPriority w:val="99"/>
    <w:semiHidden/>
    <w:unhideWhenUsed/>
    <w:rsid w:val="003D3D56"/>
    <w:rPr>
      <w:rFonts w:ascii="Lucida Grande" w:hAnsi="Lucida Grande" w:cs="Lucida Grande"/>
    </w:rPr>
  </w:style>
  <w:style w:type="character" w:customStyle="1" w:styleId="DocumentMapChar">
    <w:name w:val="Document Map Char"/>
    <w:basedOn w:val="DefaultParagraphFont"/>
    <w:link w:val="DocumentMap"/>
    <w:uiPriority w:val="99"/>
    <w:semiHidden/>
    <w:rsid w:val="003D3D56"/>
    <w:rPr>
      <w:rFonts w:ascii="Lucida Grande" w:hAnsi="Lucida Grande" w:cs="Lucida Grande"/>
      <w:sz w:val="24"/>
      <w:szCs w:val="24"/>
    </w:rPr>
  </w:style>
  <w:style w:type="paragraph" w:customStyle="1" w:styleId="Body">
    <w:name w:val="Body"/>
    <w:rsid w:val="00EA6D49"/>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lang w:eastAsia="en-US"/>
    </w:rPr>
  </w:style>
  <w:style w:type="character" w:customStyle="1" w:styleId="Hyperlink0">
    <w:name w:val="Hyperlink.0"/>
    <w:basedOn w:val="Hyperlink"/>
    <w:rsid w:val="00EA6D4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A58"/>
    <w:pPr>
      <w:spacing w:after="0"/>
    </w:pPr>
    <w:rPr>
      <w:rFonts w:ascii="Arial" w:hAnsi="Arial"/>
      <w:sz w:val="24"/>
      <w:szCs w:val="24"/>
    </w:rPr>
  </w:style>
  <w:style w:type="paragraph" w:styleId="Heading1">
    <w:name w:val="heading 1"/>
    <w:basedOn w:val="Normal"/>
    <w:next w:val="Normal"/>
    <w:link w:val="Heading1Char"/>
    <w:uiPriority w:val="9"/>
    <w:qFormat/>
    <w:rsid w:val="005D2035"/>
    <w:pPr>
      <w:keepNext/>
      <w:keepLines/>
      <w:spacing w:line="276" w:lineRule="auto"/>
      <w:jc w:val="center"/>
      <w:outlineLvl w:val="0"/>
    </w:pPr>
    <w:rPr>
      <w:rFonts w:eastAsiaTheme="majorEastAsia" w:cs="Arial"/>
      <w:b/>
      <w:bCs/>
      <w:color w:val="000000"/>
      <w:sz w:val="22"/>
      <w:szCs w:val="22"/>
      <w:lang w:val="fr-CA"/>
    </w:rPr>
  </w:style>
  <w:style w:type="paragraph" w:styleId="Heading2">
    <w:name w:val="heading 2"/>
    <w:basedOn w:val="Normal"/>
    <w:next w:val="Normal"/>
    <w:link w:val="Heading2Char"/>
    <w:uiPriority w:val="9"/>
    <w:unhideWhenUsed/>
    <w:qFormat/>
    <w:rsid w:val="005D2035"/>
    <w:pPr>
      <w:keepNext/>
      <w:keepLines/>
      <w:spacing w:line="276" w:lineRule="auto"/>
      <w:jc w:val="both"/>
      <w:outlineLvl w:val="1"/>
    </w:pPr>
    <w:rPr>
      <w:rFonts w:eastAsiaTheme="majorEastAsia" w:cs="Arial"/>
      <w:b/>
      <w:bCs/>
      <w:sz w:val="22"/>
      <w:szCs w:val="22"/>
      <w:lang w:val="fr-CA"/>
    </w:rPr>
  </w:style>
  <w:style w:type="paragraph" w:styleId="Heading3">
    <w:name w:val="heading 3"/>
    <w:basedOn w:val="Normal"/>
    <w:next w:val="Normal"/>
    <w:link w:val="Heading3Char"/>
    <w:uiPriority w:val="9"/>
    <w:unhideWhenUsed/>
    <w:qFormat/>
    <w:rsid w:val="00116470"/>
    <w:pPr>
      <w:keepNext/>
      <w:keepLines/>
      <w:spacing w:before="200" w:line="480" w:lineRule="auto"/>
      <w:ind w:left="720"/>
      <w:outlineLvl w:val="2"/>
    </w:pPr>
    <w:rPr>
      <w:rFonts w:ascii="Frutiger LT Std 45 Light" w:eastAsiaTheme="majorEastAsia" w:hAnsi="Frutiger LT Std 45 Light"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A24"/>
    <w:rPr>
      <w:color w:val="0000FF" w:themeColor="hyperlink"/>
      <w:u w:val="single"/>
    </w:rPr>
  </w:style>
  <w:style w:type="paragraph" w:styleId="BalloonText">
    <w:name w:val="Balloon Text"/>
    <w:basedOn w:val="Normal"/>
    <w:link w:val="BalloonTextChar"/>
    <w:uiPriority w:val="99"/>
    <w:semiHidden/>
    <w:unhideWhenUsed/>
    <w:rsid w:val="009C5B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B6B"/>
    <w:rPr>
      <w:rFonts w:ascii="Lucida Grande" w:hAnsi="Lucida Grande" w:cs="Lucida Grande"/>
      <w:sz w:val="18"/>
      <w:szCs w:val="18"/>
    </w:rPr>
  </w:style>
  <w:style w:type="paragraph" w:styleId="Header">
    <w:name w:val="header"/>
    <w:basedOn w:val="Normal"/>
    <w:link w:val="HeaderChar"/>
    <w:uiPriority w:val="99"/>
    <w:unhideWhenUsed/>
    <w:rsid w:val="00C05499"/>
    <w:pPr>
      <w:tabs>
        <w:tab w:val="center" w:pos="4320"/>
        <w:tab w:val="right" w:pos="8640"/>
      </w:tabs>
    </w:pPr>
  </w:style>
  <w:style w:type="character" w:customStyle="1" w:styleId="HeaderChar">
    <w:name w:val="Header Char"/>
    <w:basedOn w:val="DefaultParagraphFont"/>
    <w:link w:val="Header"/>
    <w:uiPriority w:val="99"/>
    <w:rsid w:val="00C05499"/>
    <w:rPr>
      <w:sz w:val="24"/>
      <w:szCs w:val="24"/>
    </w:rPr>
  </w:style>
  <w:style w:type="paragraph" w:styleId="Footer">
    <w:name w:val="footer"/>
    <w:basedOn w:val="Normal"/>
    <w:link w:val="FooterChar"/>
    <w:uiPriority w:val="99"/>
    <w:unhideWhenUsed/>
    <w:rsid w:val="00C05499"/>
    <w:pPr>
      <w:tabs>
        <w:tab w:val="center" w:pos="4320"/>
        <w:tab w:val="right" w:pos="8640"/>
      </w:tabs>
    </w:pPr>
  </w:style>
  <w:style w:type="character" w:customStyle="1" w:styleId="FooterChar">
    <w:name w:val="Footer Char"/>
    <w:basedOn w:val="DefaultParagraphFont"/>
    <w:link w:val="Footer"/>
    <w:uiPriority w:val="99"/>
    <w:rsid w:val="00C05499"/>
    <w:rPr>
      <w:sz w:val="24"/>
      <w:szCs w:val="24"/>
    </w:rPr>
  </w:style>
  <w:style w:type="character" w:styleId="PageNumber">
    <w:name w:val="page number"/>
    <w:basedOn w:val="DefaultParagraphFont"/>
    <w:uiPriority w:val="99"/>
    <w:semiHidden/>
    <w:unhideWhenUsed/>
    <w:rsid w:val="00C05499"/>
  </w:style>
  <w:style w:type="character" w:customStyle="1" w:styleId="Heading1Char">
    <w:name w:val="Heading 1 Char"/>
    <w:basedOn w:val="DefaultParagraphFont"/>
    <w:link w:val="Heading1"/>
    <w:uiPriority w:val="9"/>
    <w:rsid w:val="005D2035"/>
    <w:rPr>
      <w:rFonts w:ascii="Arial" w:eastAsiaTheme="majorEastAsia" w:hAnsi="Arial" w:cs="Arial"/>
      <w:b/>
      <w:bCs/>
      <w:color w:val="000000"/>
      <w:sz w:val="22"/>
      <w:szCs w:val="22"/>
      <w:lang w:val="fr-CA"/>
    </w:rPr>
  </w:style>
  <w:style w:type="table" w:styleId="TableGrid">
    <w:name w:val="Table Grid"/>
    <w:basedOn w:val="TableNormal"/>
    <w:uiPriority w:val="59"/>
    <w:rsid w:val="005D60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B7E"/>
    <w:pPr>
      <w:ind w:left="720"/>
      <w:contextualSpacing/>
    </w:pPr>
  </w:style>
  <w:style w:type="character" w:customStyle="1" w:styleId="Heading2Char">
    <w:name w:val="Heading 2 Char"/>
    <w:basedOn w:val="DefaultParagraphFont"/>
    <w:link w:val="Heading2"/>
    <w:uiPriority w:val="9"/>
    <w:rsid w:val="005D2035"/>
    <w:rPr>
      <w:rFonts w:ascii="Arial" w:eastAsiaTheme="majorEastAsia" w:hAnsi="Arial" w:cs="Arial"/>
      <w:b/>
      <w:bCs/>
      <w:sz w:val="22"/>
      <w:szCs w:val="22"/>
      <w:lang w:val="fr-CA"/>
    </w:rPr>
  </w:style>
  <w:style w:type="character" w:customStyle="1" w:styleId="Heading3Char">
    <w:name w:val="Heading 3 Char"/>
    <w:basedOn w:val="DefaultParagraphFont"/>
    <w:link w:val="Heading3"/>
    <w:uiPriority w:val="9"/>
    <w:rsid w:val="00116470"/>
    <w:rPr>
      <w:rFonts w:ascii="Frutiger LT Std 45 Light" w:eastAsiaTheme="majorEastAsia" w:hAnsi="Frutiger LT Std 45 Light" w:cstheme="majorBidi"/>
      <w:b/>
      <w:bCs/>
      <w:sz w:val="24"/>
      <w:szCs w:val="24"/>
    </w:rPr>
  </w:style>
  <w:style w:type="paragraph" w:styleId="TOC1">
    <w:name w:val="toc 1"/>
    <w:basedOn w:val="Normal"/>
    <w:next w:val="Normal"/>
    <w:autoRedefine/>
    <w:uiPriority w:val="39"/>
    <w:unhideWhenUsed/>
    <w:rsid w:val="001F19F3"/>
    <w:pPr>
      <w:spacing w:before="120"/>
    </w:pPr>
    <w:rPr>
      <w:rFonts w:asciiTheme="minorHAnsi" w:hAnsiTheme="minorHAnsi"/>
      <w:b/>
    </w:rPr>
  </w:style>
  <w:style w:type="paragraph" w:styleId="TOC2">
    <w:name w:val="toc 2"/>
    <w:basedOn w:val="Normal"/>
    <w:next w:val="Normal"/>
    <w:autoRedefine/>
    <w:uiPriority w:val="39"/>
    <w:unhideWhenUsed/>
    <w:rsid w:val="005367B1"/>
    <w:pPr>
      <w:ind w:left="240"/>
    </w:pPr>
    <w:rPr>
      <w:rFonts w:asciiTheme="minorHAnsi" w:hAnsiTheme="minorHAnsi"/>
      <w:b/>
      <w:sz w:val="22"/>
      <w:szCs w:val="22"/>
    </w:rPr>
  </w:style>
  <w:style w:type="paragraph" w:styleId="TOC3">
    <w:name w:val="toc 3"/>
    <w:basedOn w:val="Normal"/>
    <w:next w:val="Normal"/>
    <w:autoRedefine/>
    <w:uiPriority w:val="39"/>
    <w:unhideWhenUsed/>
    <w:rsid w:val="005367B1"/>
    <w:pPr>
      <w:ind w:left="480"/>
    </w:pPr>
    <w:rPr>
      <w:rFonts w:asciiTheme="minorHAnsi" w:hAnsiTheme="minorHAnsi"/>
      <w:sz w:val="22"/>
      <w:szCs w:val="22"/>
    </w:rPr>
  </w:style>
  <w:style w:type="paragraph" w:styleId="TOC4">
    <w:name w:val="toc 4"/>
    <w:basedOn w:val="Normal"/>
    <w:next w:val="Normal"/>
    <w:autoRedefine/>
    <w:uiPriority w:val="39"/>
    <w:unhideWhenUsed/>
    <w:rsid w:val="005367B1"/>
    <w:pPr>
      <w:ind w:left="720"/>
    </w:pPr>
    <w:rPr>
      <w:rFonts w:asciiTheme="minorHAnsi" w:hAnsiTheme="minorHAnsi"/>
      <w:sz w:val="20"/>
      <w:szCs w:val="20"/>
    </w:rPr>
  </w:style>
  <w:style w:type="paragraph" w:styleId="TOC5">
    <w:name w:val="toc 5"/>
    <w:basedOn w:val="Normal"/>
    <w:next w:val="Normal"/>
    <w:autoRedefine/>
    <w:uiPriority w:val="39"/>
    <w:unhideWhenUsed/>
    <w:rsid w:val="005367B1"/>
    <w:pPr>
      <w:ind w:left="960"/>
    </w:pPr>
    <w:rPr>
      <w:rFonts w:asciiTheme="minorHAnsi" w:hAnsiTheme="minorHAnsi"/>
      <w:sz w:val="20"/>
      <w:szCs w:val="20"/>
    </w:rPr>
  </w:style>
  <w:style w:type="paragraph" w:styleId="TOC6">
    <w:name w:val="toc 6"/>
    <w:basedOn w:val="Normal"/>
    <w:next w:val="Normal"/>
    <w:autoRedefine/>
    <w:uiPriority w:val="39"/>
    <w:unhideWhenUsed/>
    <w:rsid w:val="005367B1"/>
    <w:pPr>
      <w:ind w:left="1200"/>
    </w:pPr>
    <w:rPr>
      <w:rFonts w:asciiTheme="minorHAnsi" w:hAnsiTheme="minorHAnsi"/>
      <w:sz w:val="20"/>
      <w:szCs w:val="20"/>
    </w:rPr>
  </w:style>
  <w:style w:type="paragraph" w:styleId="TOC7">
    <w:name w:val="toc 7"/>
    <w:basedOn w:val="Normal"/>
    <w:next w:val="Normal"/>
    <w:autoRedefine/>
    <w:uiPriority w:val="39"/>
    <w:unhideWhenUsed/>
    <w:rsid w:val="005367B1"/>
    <w:pPr>
      <w:ind w:left="1440"/>
    </w:pPr>
    <w:rPr>
      <w:rFonts w:asciiTheme="minorHAnsi" w:hAnsiTheme="minorHAnsi"/>
      <w:sz w:val="20"/>
      <w:szCs w:val="20"/>
    </w:rPr>
  </w:style>
  <w:style w:type="paragraph" w:styleId="TOC8">
    <w:name w:val="toc 8"/>
    <w:basedOn w:val="Normal"/>
    <w:next w:val="Normal"/>
    <w:autoRedefine/>
    <w:uiPriority w:val="39"/>
    <w:unhideWhenUsed/>
    <w:rsid w:val="005367B1"/>
    <w:pPr>
      <w:ind w:left="1680"/>
    </w:pPr>
    <w:rPr>
      <w:rFonts w:asciiTheme="minorHAnsi" w:hAnsiTheme="minorHAnsi"/>
      <w:sz w:val="20"/>
      <w:szCs w:val="20"/>
    </w:rPr>
  </w:style>
  <w:style w:type="paragraph" w:styleId="TOC9">
    <w:name w:val="toc 9"/>
    <w:basedOn w:val="Normal"/>
    <w:next w:val="Normal"/>
    <w:autoRedefine/>
    <w:uiPriority w:val="39"/>
    <w:unhideWhenUsed/>
    <w:rsid w:val="005367B1"/>
    <w:pPr>
      <w:ind w:left="1920"/>
    </w:pPr>
    <w:rPr>
      <w:rFonts w:asciiTheme="minorHAnsi" w:hAnsiTheme="minorHAnsi"/>
      <w:sz w:val="20"/>
      <w:szCs w:val="20"/>
    </w:rPr>
  </w:style>
  <w:style w:type="paragraph" w:styleId="TOCHeading">
    <w:name w:val="TOC Heading"/>
    <w:basedOn w:val="Heading1"/>
    <w:next w:val="Normal"/>
    <w:uiPriority w:val="39"/>
    <w:unhideWhenUsed/>
    <w:qFormat/>
    <w:rsid w:val="007C30E8"/>
    <w:pPr>
      <w:spacing w:before="480"/>
      <w:jc w:val="left"/>
      <w:outlineLvl w:val="9"/>
    </w:pPr>
    <w:rPr>
      <w:rFonts w:asciiTheme="majorHAnsi" w:hAnsiTheme="majorHAnsi"/>
      <w:color w:val="365F91" w:themeColor="accent1" w:themeShade="BF"/>
      <w:szCs w:val="28"/>
      <w:lang w:eastAsia="en-US"/>
    </w:rPr>
  </w:style>
  <w:style w:type="character" w:styleId="CommentReference">
    <w:name w:val="annotation reference"/>
    <w:basedOn w:val="DefaultParagraphFont"/>
    <w:uiPriority w:val="99"/>
    <w:semiHidden/>
    <w:unhideWhenUsed/>
    <w:rsid w:val="00DF08EF"/>
    <w:rPr>
      <w:sz w:val="16"/>
      <w:szCs w:val="16"/>
    </w:rPr>
  </w:style>
  <w:style w:type="paragraph" w:styleId="CommentText">
    <w:name w:val="annotation text"/>
    <w:basedOn w:val="Normal"/>
    <w:link w:val="CommentTextChar"/>
    <w:uiPriority w:val="99"/>
    <w:semiHidden/>
    <w:unhideWhenUsed/>
    <w:rsid w:val="00DF08EF"/>
    <w:rPr>
      <w:sz w:val="20"/>
      <w:szCs w:val="20"/>
    </w:rPr>
  </w:style>
  <w:style w:type="character" w:customStyle="1" w:styleId="CommentTextChar">
    <w:name w:val="Comment Text Char"/>
    <w:basedOn w:val="DefaultParagraphFont"/>
    <w:link w:val="CommentText"/>
    <w:uiPriority w:val="99"/>
    <w:semiHidden/>
    <w:rsid w:val="00DF08EF"/>
  </w:style>
  <w:style w:type="paragraph" w:styleId="CommentSubject">
    <w:name w:val="annotation subject"/>
    <w:basedOn w:val="CommentText"/>
    <w:next w:val="CommentText"/>
    <w:link w:val="CommentSubjectChar"/>
    <w:uiPriority w:val="99"/>
    <w:semiHidden/>
    <w:unhideWhenUsed/>
    <w:rsid w:val="00DF08EF"/>
    <w:rPr>
      <w:b/>
      <w:bCs/>
    </w:rPr>
  </w:style>
  <w:style w:type="character" w:customStyle="1" w:styleId="CommentSubjectChar">
    <w:name w:val="Comment Subject Char"/>
    <w:basedOn w:val="CommentTextChar"/>
    <w:link w:val="CommentSubject"/>
    <w:uiPriority w:val="99"/>
    <w:semiHidden/>
    <w:rsid w:val="00DF08EF"/>
    <w:rPr>
      <w:b/>
      <w:bCs/>
    </w:rPr>
  </w:style>
  <w:style w:type="character" w:styleId="FollowedHyperlink">
    <w:name w:val="FollowedHyperlink"/>
    <w:basedOn w:val="DefaultParagraphFont"/>
    <w:uiPriority w:val="99"/>
    <w:semiHidden/>
    <w:unhideWhenUsed/>
    <w:rsid w:val="000D2F05"/>
    <w:rPr>
      <w:color w:val="800080" w:themeColor="followedHyperlink"/>
      <w:u w:val="single"/>
    </w:rPr>
  </w:style>
  <w:style w:type="paragraph" w:styleId="HTMLPreformatted">
    <w:name w:val="HTML Preformatted"/>
    <w:basedOn w:val="Normal"/>
    <w:link w:val="HTMLPreformattedChar"/>
    <w:uiPriority w:val="99"/>
    <w:semiHidden/>
    <w:unhideWhenUsed/>
    <w:rsid w:val="00F94342"/>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F94342"/>
    <w:rPr>
      <w:rFonts w:ascii="Courier" w:hAnsi="Courier"/>
    </w:rPr>
  </w:style>
  <w:style w:type="paragraph" w:styleId="Revision">
    <w:name w:val="Revision"/>
    <w:hidden/>
    <w:uiPriority w:val="99"/>
    <w:semiHidden/>
    <w:rsid w:val="008962E9"/>
    <w:pPr>
      <w:spacing w:after="0"/>
    </w:pPr>
    <w:rPr>
      <w:sz w:val="24"/>
      <w:szCs w:val="24"/>
    </w:rPr>
  </w:style>
  <w:style w:type="paragraph" w:styleId="DocumentMap">
    <w:name w:val="Document Map"/>
    <w:basedOn w:val="Normal"/>
    <w:link w:val="DocumentMapChar"/>
    <w:uiPriority w:val="99"/>
    <w:semiHidden/>
    <w:unhideWhenUsed/>
    <w:rsid w:val="003D3D56"/>
    <w:rPr>
      <w:rFonts w:ascii="Lucida Grande" w:hAnsi="Lucida Grande" w:cs="Lucida Grande"/>
    </w:rPr>
  </w:style>
  <w:style w:type="character" w:customStyle="1" w:styleId="DocumentMapChar">
    <w:name w:val="Document Map Char"/>
    <w:basedOn w:val="DefaultParagraphFont"/>
    <w:link w:val="DocumentMap"/>
    <w:uiPriority w:val="99"/>
    <w:semiHidden/>
    <w:rsid w:val="003D3D56"/>
    <w:rPr>
      <w:rFonts w:ascii="Lucida Grande" w:hAnsi="Lucida Grande" w:cs="Lucida Grande"/>
      <w:sz w:val="24"/>
      <w:szCs w:val="24"/>
    </w:rPr>
  </w:style>
  <w:style w:type="paragraph" w:customStyle="1" w:styleId="Body">
    <w:name w:val="Body"/>
    <w:rsid w:val="00EA6D49"/>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lang w:eastAsia="en-US"/>
    </w:rPr>
  </w:style>
  <w:style w:type="character" w:customStyle="1" w:styleId="Hyperlink0">
    <w:name w:val="Hyperlink.0"/>
    <w:basedOn w:val="Hyperlink"/>
    <w:rsid w:val="00EA6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7404">
      <w:bodyDiv w:val="1"/>
      <w:marLeft w:val="0"/>
      <w:marRight w:val="0"/>
      <w:marTop w:val="0"/>
      <w:marBottom w:val="0"/>
      <w:divBdr>
        <w:top w:val="none" w:sz="0" w:space="0" w:color="auto"/>
        <w:left w:val="none" w:sz="0" w:space="0" w:color="auto"/>
        <w:bottom w:val="none" w:sz="0" w:space="0" w:color="auto"/>
        <w:right w:val="none" w:sz="0" w:space="0" w:color="auto"/>
      </w:divBdr>
    </w:div>
    <w:div w:id="116609833">
      <w:bodyDiv w:val="1"/>
      <w:marLeft w:val="0"/>
      <w:marRight w:val="0"/>
      <w:marTop w:val="0"/>
      <w:marBottom w:val="0"/>
      <w:divBdr>
        <w:top w:val="none" w:sz="0" w:space="0" w:color="auto"/>
        <w:left w:val="none" w:sz="0" w:space="0" w:color="auto"/>
        <w:bottom w:val="none" w:sz="0" w:space="0" w:color="auto"/>
        <w:right w:val="none" w:sz="0" w:space="0" w:color="auto"/>
      </w:divBdr>
    </w:div>
    <w:div w:id="336201143">
      <w:bodyDiv w:val="1"/>
      <w:marLeft w:val="0"/>
      <w:marRight w:val="0"/>
      <w:marTop w:val="0"/>
      <w:marBottom w:val="0"/>
      <w:divBdr>
        <w:top w:val="none" w:sz="0" w:space="0" w:color="auto"/>
        <w:left w:val="none" w:sz="0" w:space="0" w:color="auto"/>
        <w:bottom w:val="none" w:sz="0" w:space="0" w:color="auto"/>
        <w:right w:val="none" w:sz="0" w:space="0" w:color="auto"/>
      </w:divBdr>
    </w:div>
    <w:div w:id="973950218">
      <w:bodyDiv w:val="1"/>
      <w:marLeft w:val="0"/>
      <w:marRight w:val="0"/>
      <w:marTop w:val="0"/>
      <w:marBottom w:val="0"/>
      <w:divBdr>
        <w:top w:val="none" w:sz="0" w:space="0" w:color="auto"/>
        <w:left w:val="none" w:sz="0" w:space="0" w:color="auto"/>
        <w:bottom w:val="none" w:sz="0" w:space="0" w:color="auto"/>
        <w:right w:val="none" w:sz="0" w:space="0" w:color="auto"/>
      </w:divBdr>
    </w:div>
    <w:div w:id="1256205462">
      <w:bodyDiv w:val="1"/>
      <w:marLeft w:val="0"/>
      <w:marRight w:val="0"/>
      <w:marTop w:val="0"/>
      <w:marBottom w:val="0"/>
      <w:divBdr>
        <w:top w:val="none" w:sz="0" w:space="0" w:color="auto"/>
        <w:left w:val="none" w:sz="0" w:space="0" w:color="auto"/>
        <w:bottom w:val="none" w:sz="0" w:space="0" w:color="auto"/>
        <w:right w:val="none" w:sz="0" w:space="0" w:color="auto"/>
      </w:divBdr>
    </w:div>
    <w:div w:id="1483306297">
      <w:bodyDiv w:val="1"/>
      <w:marLeft w:val="0"/>
      <w:marRight w:val="0"/>
      <w:marTop w:val="0"/>
      <w:marBottom w:val="0"/>
      <w:divBdr>
        <w:top w:val="none" w:sz="0" w:space="0" w:color="auto"/>
        <w:left w:val="none" w:sz="0" w:space="0" w:color="auto"/>
        <w:bottom w:val="none" w:sz="0" w:space="0" w:color="auto"/>
        <w:right w:val="none" w:sz="0" w:space="0" w:color="auto"/>
      </w:divBdr>
    </w:div>
    <w:div w:id="1682513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creativecommons.org/licenses/by-sa/4.0/" TargetMode="External"/><Relationship Id="rId21" Type="http://schemas.openxmlformats.org/officeDocument/2006/relationships/hyperlink" Target="mailto:inquiry@ecampusontario.ca" TargetMode="External"/><Relationship Id="rId22" Type="http://schemas.openxmlformats.org/officeDocument/2006/relationships/hyperlink" Target="mailto:inquiry@ecampusontario.ca" TargetMode="External"/><Relationship Id="rId23" Type="http://schemas.openxmlformats.org/officeDocument/2006/relationships/hyperlink" Target="https://bccampus.ca/files/2016/01/BCFacultyUseOfOER_final.pdf" TargetMode="External"/><Relationship Id="rId24" Type="http://schemas.openxmlformats.org/officeDocument/2006/relationships/hyperlink" Target="https://ocufa.on.ca/assets/MemberBrochure_F.pdf" TargetMode="External"/><Relationship Id="rId25" Type="http://schemas.openxmlformats.org/officeDocument/2006/relationships/hyperlink" Target="http://www.officiallanguages.gc.ca/fr/statistiques/infographiques/presence-francophone-ontario" TargetMode="External"/><Relationship Id="rId26" Type="http://schemas.openxmlformats.org/officeDocument/2006/relationships/hyperlink" Target="https://opseu.org/sites/default/files/2017-07-07_caat-a_bulletin_3.pdf" TargetMode="External"/><Relationship Id="rId27" Type="http://schemas.openxmlformats.org/officeDocument/2006/relationships/hyperlink" Target="https://www150.statcan.gc.ca/t1/tbl1/en/tv.action?pid=3710001101" TargetMode="External"/><Relationship Id="rId28" Type="http://schemas.openxmlformats.org/officeDocument/2006/relationships/hyperlink" Target="https://www150.statcan.gc.ca/t1/tbl1/en/tv.action?pid=3710001101" TargetMode="External"/><Relationship Id="rId29" Type="http://schemas.openxmlformats.org/officeDocument/2006/relationships/hyperlink" Target="https://www150.statcan.gc.ca/t1/tbl1/en/tv.action?pid=371000110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150.statcan.gc.ca/t1/tbl1/fr/tv.action?pid=3710001101&amp;request_locale=fr" TargetMode="External"/><Relationship Id="rId31" Type="http://schemas.openxmlformats.org/officeDocument/2006/relationships/hyperlink" Target="https://formationenlignecanada.ca/publications/" TargetMode="External"/><Relationship Id="rId32" Type="http://schemas.openxmlformats.org/officeDocument/2006/relationships/hyperlink" Target="http://www.unesco.org/new/fr/communication-and-information/access-to-knowledge/open-educational-resources/what-are-open-educational-resources-oers/"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opencontent.org/blog/archives/3221" TargetMode="External"/><Relationship Id="rId34" Type="http://schemas.openxmlformats.org/officeDocument/2006/relationships/hyperlink" Target="mailto:https://creativecommons.org/licenses/by-sa/4.0/%3F"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4.png"/><Relationship Id="rId14" Type="http://schemas.openxmlformats.org/officeDocument/2006/relationships/hyperlink" Target="https://creativecommons.org/licenses/by-sa/4.0/" TargetMode="External"/><Relationship Id="rId15" Type="http://schemas.openxmlformats.org/officeDocument/2006/relationships/hyperlink" Target="https://creativecommons.org/licenses/by-sa/4.0/" TargetMode="External"/><Relationship Id="rId16" Type="http://schemas.openxmlformats.org/officeDocument/2006/relationships/hyperlink" Target="https://creativecommons.org/licenses/by-sa/4.0/" TargetMode="External"/><Relationship Id="rId17" Type="http://schemas.openxmlformats.org/officeDocument/2006/relationships/hyperlink" Target="mailto:inquiry@ecampusontario.ca" TargetMode="External"/><Relationship Id="rId18" Type="http://schemas.openxmlformats.org/officeDocument/2006/relationships/hyperlink" Target="https://creativecommons.org/licenses/by-sa/4.0/" TargetMode="External"/><Relationship Id="rId19" Type="http://schemas.openxmlformats.org/officeDocument/2006/relationships/hyperlink" Target="https://creativecommons.org/licenses/by-sa/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E59C-5AFB-3945-AABD-A172F8F0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9038</Words>
  <Characters>51518</Characters>
  <Application>Microsoft Macintosh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Apple Sherway Gardens</Company>
  <LinksUpToDate>false</LinksUpToDate>
  <CharactersWithSpaces>60436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Hayman</dc:creator>
  <cp:keywords/>
  <dc:description/>
  <cp:lastModifiedBy>Jenni Hayman</cp:lastModifiedBy>
  <cp:revision>2</cp:revision>
  <cp:lastPrinted>2018-09-27T17:04:00Z</cp:lastPrinted>
  <dcterms:created xsi:type="dcterms:W3CDTF">2018-10-04T19:10:00Z</dcterms:created>
  <dcterms:modified xsi:type="dcterms:W3CDTF">2018-10-04T19:10:00Z</dcterms:modified>
</cp:coreProperties>
</file>